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3.webp" ContentType="image/webp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40"/>
        <w:ind w:firstLine="562" w:firstLineChars="175"/>
        <w:jc w:val="center"/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before="240"/>
        <w:ind w:firstLine="562" w:firstLineChars="175"/>
        <w:jc w:val="center"/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中国传统音乐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学会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二十三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届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年会三号公告</w:t>
      </w:r>
    </w:p>
    <w:p>
      <w:pPr>
        <w:widowControl/>
        <w:spacing w:before="100" w:beforeAutospacing="1"/>
        <w:rPr>
          <w:rFonts w:asciiTheme="minorEastAsia" w:hAnsi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各位学者</w:t>
      </w:r>
      <w:r>
        <w:rPr>
          <w:rFonts w:hint="eastAsia" w:asciiTheme="minorEastAsia" w:hAnsi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spacing w:before="100" w:beforeAutospacing="1"/>
        <w:ind w:firstLine="480" w:firstLineChars="200"/>
        <w:rPr>
          <w:rFonts w:hint="eastAsia" w:asciiTheme="minorEastAsia" w:hAnsi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中国音乐家协会中国传统音乐学会第二十三届年会将于2024年7月12日——16日在赣南师范大学召开，为了进一步明确相关参会信息，现发布三号公告。</w:t>
      </w:r>
    </w:p>
    <w:p>
      <w:pPr>
        <w:widowControl/>
        <w:spacing w:before="100" w:beforeAutospacing="1"/>
        <w:ind w:firstLine="482" w:firstLineChars="200"/>
        <w:rPr>
          <w:rFonts w:hint="default" w:asciiTheme="minorEastAsia" w:hAnsiTheme="minorEastAsia" w:eastAsiaTheme="minorEastAsia" w:cstheme="minorEastAsia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关于邀请函与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回执</w:t>
      </w:r>
    </w:p>
    <w:p>
      <w:pPr>
        <w:widowControl/>
        <w:spacing w:before="100" w:beforeAutospacing="1"/>
        <w:ind w:firstLine="480" w:firstLineChars="200"/>
        <w:rPr>
          <w:rFonts w:hint="eastAsia" w:asciiTheme="minorEastAsia" w:hAnsi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自学会第二十三届年会二号公告发布后，学会秘书处组织专家对收到的论文摘要进行了严格评审，并发送了邀请函。为确保会议顺利进行，经过承办单位与秘书处商定，年会筹委会现对拟邀请名单（附件一）进行公示，请各位学者核对。</w:t>
      </w:r>
    </w:p>
    <w:p>
      <w:pPr>
        <w:widowControl/>
        <w:spacing w:before="100" w:beforeAutospacing="1"/>
        <w:ind w:firstLine="480" w:firstLineChars="200"/>
        <w:rPr>
          <w:rFonts w:hint="eastAsia" w:asciiTheme="minorEastAsia" w:hAnsi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同时，我们也欢迎未提交摘要的学者以旁听的身份参会。</w:t>
      </w:r>
    </w:p>
    <w:p>
      <w:pPr>
        <w:widowControl/>
        <w:spacing w:before="100" w:beforeAutospacing="1"/>
        <w:ind w:firstLine="482" w:firstLineChars="200"/>
        <w:rPr>
          <w:rFonts w:hint="default" w:asciiTheme="minorEastAsia" w:hAnsiTheme="minorEastAsia" w:eastAsiaTheme="minorEastAsia" w:cstheme="minorEastAsia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会议费</w:t>
      </w:r>
    </w:p>
    <w:p>
      <w:pPr>
        <w:widowControl/>
        <w:spacing w:before="100" w:beforeAutospacing="1"/>
        <w:ind w:firstLine="480" w:firstLineChars="200"/>
        <w:rPr>
          <w:rFonts w:asciiTheme="minorEastAsia" w:hAnsi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本次会议为线下会议，经与中国传统音乐</w:t>
      </w:r>
      <w:r>
        <w:rPr>
          <w:rFonts w:hint="eastAsia" w:asciiTheme="minorEastAsia" w:hAnsi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学会协商</w:t>
      </w:r>
      <w:r>
        <w:rPr>
          <w:rFonts w:hint="eastAsia" w:asciiTheme="minorEastAsia" w:hAnsi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并报承办单位有关部门审定，本次会议参照</w:t>
      </w:r>
      <w:r>
        <w:rPr>
          <w:rFonts w:hint="eastAsia" w:asciiTheme="minorEastAsia" w:hAnsi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往年</w:t>
      </w:r>
      <w:r>
        <w:rPr>
          <w:rFonts w:hint="eastAsia" w:asciiTheme="minorEastAsia" w:hAnsi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线下举办</w:t>
      </w:r>
      <w:r>
        <w:rPr>
          <w:rFonts w:hint="eastAsia" w:asciiTheme="minorEastAsia" w:hAnsi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会议</w:t>
      </w:r>
      <w:r>
        <w:rPr>
          <w:rFonts w:hint="eastAsia" w:asciiTheme="minorEastAsia" w:hAnsi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Theme="minorEastAsia" w:hAnsi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收取</w:t>
      </w:r>
      <w:r>
        <w:rPr>
          <w:rFonts w:hint="eastAsia" w:asciiTheme="minorEastAsia" w:hAnsi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会议费</w:t>
      </w:r>
      <w:r>
        <w:rPr>
          <w:rFonts w:hint="eastAsia" w:asciiTheme="minorEastAsia" w:hAnsi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标准如下</w:t>
      </w:r>
      <w:r>
        <w:rPr>
          <w:rFonts w:hint="eastAsia" w:asciiTheme="minorEastAsia" w:hAnsi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spacing w:before="100" w:beforeAutospacing="1"/>
        <w:ind w:left="-360" w:firstLine="585"/>
        <w:rPr>
          <w:rFonts w:asciiTheme="minorEastAsia" w:hAnsi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普通代表（含发言、旁听代表）</w:t>
      </w:r>
      <w:r>
        <w:rPr>
          <w:rFonts w:hint="eastAsia" w:asciiTheme="minorEastAsia" w:hAnsi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cstheme="minorEastAsia"/>
          <w:color w:val="FF0000"/>
          <w:sz w:val="24"/>
          <w:lang w:val="en-US" w:eastAsia="zh-CN"/>
        </w:rPr>
        <w:t>60</w:t>
      </w:r>
      <w:r>
        <w:rPr>
          <w:rFonts w:hint="eastAsia" w:asciiTheme="minorEastAsia" w:hAnsiTheme="minorEastAsia" w:cstheme="minorEastAsia"/>
          <w:color w:val="FF0000"/>
          <w:sz w:val="24"/>
        </w:rPr>
        <w:t>0元/人</w:t>
      </w:r>
    </w:p>
    <w:p>
      <w:pPr>
        <w:widowControl/>
        <w:spacing w:before="100" w:beforeAutospacing="1"/>
        <w:ind w:left="-360" w:firstLine="585"/>
        <w:rPr>
          <w:rFonts w:asciiTheme="minorEastAsia" w:hAnsi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学生代表（含发言、旁听代表）</w:t>
      </w:r>
      <w:r>
        <w:rPr>
          <w:rFonts w:hint="eastAsia" w:asciiTheme="minorEastAsia" w:hAnsi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cstheme="minorEastAsia"/>
          <w:color w:val="FF0000"/>
          <w:sz w:val="24"/>
          <w:lang w:val="en-US" w:eastAsia="zh-CN"/>
        </w:rPr>
        <w:t>5</w:t>
      </w:r>
      <w:r>
        <w:rPr>
          <w:rFonts w:hint="eastAsia" w:asciiTheme="minorEastAsia" w:hAnsiTheme="minorEastAsia" w:cstheme="minorEastAsia"/>
          <w:color w:val="FF0000"/>
          <w:sz w:val="24"/>
        </w:rPr>
        <w:t>00元/人</w:t>
      </w:r>
      <w:r>
        <w:rPr>
          <w:rFonts w:hint="eastAsia" w:asciiTheme="minorEastAsia" w:hAnsi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报到时</w:t>
      </w:r>
      <w:r>
        <w:rPr>
          <w:rFonts w:hint="eastAsia" w:asciiTheme="minorEastAsia" w:hAnsi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需提供学生证）</w:t>
      </w:r>
    </w:p>
    <w:p>
      <w:pPr>
        <w:widowControl/>
        <w:spacing w:before="100" w:beforeAutospacing="1"/>
        <w:ind w:left="-360" w:firstLine="585"/>
        <w:rPr>
          <w:rFonts w:hint="default" w:asciiTheme="minorEastAsia" w:hAnsiTheme="minorEastAsia" w:eastAsia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为了简化工作流程，</w:t>
      </w:r>
      <w:r>
        <w:rPr>
          <w:rFonts w:hint="eastAsia" w:asciiTheme="minorEastAsia" w:hAnsi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会议费将通过赣南师范大学“校园支付平台”收取，</w:t>
      </w:r>
      <w:r>
        <w:rPr>
          <w:rFonts w:hint="eastAsia" w:asciiTheme="minorEastAsia" w:hAnsi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请各位学者扫描二维码填写基础信息并线上支付，承办单位将在会议结束后为各位参会者</w:t>
      </w:r>
      <w:r>
        <w:rPr>
          <w:rFonts w:hint="eastAsia" w:asciiTheme="minorEastAsia" w:hAnsi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开具</w:t>
      </w:r>
      <w:r>
        <w:rPr>
          <w:rFonts w:hint="eastAsia" w:asciiTheme="minorEastAsia" w:hAnsi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电子</w:t>
      </w:r>
      <w:r>
        <w:rPr>
          <w:rFonts w:hint="eastAsia" w:asciiTheme="minorEastAsia" w:hAnsi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发票。</w:t>
      </w:r>
      <w:r>
        <w:rPr>
          <w:rFonts w:hint="eastAsia" w:asciiTheme="minorEastAsia" w:hAnsi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为了便于后续会务安排，请在</w:t>
      </w:r>
      <w:r>
        <w:rPr>
          <w:rFonts w:hint="eastAsia" w:asciiTheme="minorEastAsia" w:hAnsiTheme="minorEastAsia" w:cstheme="minorEastAsia"/>
          <w:color w:val="FF0000"/>
          <w:sz w:val="24"/>
          <w:lang w:val="en-US" w:eastAsia="zh-CN"/>
        </w:rPr>
        <w:t>2024年6月18日</w:t>
      </w:r>
      <w:r>
        <w:rPr>
          <w:rFonts w:hint="eastAsia" w:asciiTheme="minorEastAsia" w:hAnsi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前完成线上支付。</w:t>
      </w:r>
    </w:p>
    <w:p>
      <w:pPr>
        <w:widowControl/>
        <w:spacing w:before="100" w:beforeAutospacing="1"/>
        <w:ind w:left="-360" w:firstLine="585"/>
        <w:rPr>
          <w:rFonts w:asciiTheme="minorEastAsia" w:hAnsi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校园支付平台二维码</w:t>
      </w:r>
      <w:r>
        <w:rPr>
          <w:rFonts w:hint="eastAsia" w:asciiTheme="minorEastAsia" w:hAnsi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：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583690" cy="1579245"/>
            <wp:effectExtent l="0" t="0" r="1651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83690" cy="157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100" w:beforeAutospacing="1" w:line="240" w:lineRule="auto"/>
        <w:rPr>
          <w:rFonts w:hint="eastAsia" w:asciiTheme="minorEastAsia" w:hAnsiTheme="minorEastAsia" w:cs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before="100" w:beforeAutospacing="1"/>
        <w:ind w:firstLine="482" w:firstLineChars="200"/>
        <w:rPr>
          <w:rFonts w:asciiTheme="minorEastAsia" w:hAnsiTheme="minorEastAsia" w:cs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住宿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与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交通</w:t>
      </w:r>
    </w:p>
    <w:p>
      <w:pPr>
        <w:widowControl/>
        <w:spacing w:before="100" w:beforeAutospacing="1"/>
        <w:ind w:firstLine="480" w:firstLineChars="200"/>
        <w:rPr>
          <w:rFonts w:hint="eastAsia" w:asciiTheme="minorEastAsia" w:hAnsi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本次会议交通及</w:t>
      </w:r>
      <w:r>
        <w:rPr>
          <w:rFonts w:hint="eastAsia" w:asciiTheme="minorEastAsia" w:hAnsi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住宿</w:t>
      </w:r>
      <w:r>
        <w:rPr>
          <w:rFonts w:hint="eastAsia" w:asciiTheme="minorEastAsia" w:hAnsi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费自理，会务组不安排接站，请参会代表</w:t>
      </w:r>
      <w:r>
        <w:rPr>
          <w:rFonts w:hint="eastAsia" w:asciiTheme="minorEastAsia" w:hAnsi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根据会议日程安排</w:t>
      </w:r>
      <w:r>
        <w:rPr>
          <w:rFonts w:hint="eastAsia" w:asciiTheme="minorEastAsia" w:hAnsi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自行前往酒店。本届年会指定酒店为</w:t>
      </w:r>
      <w:r>
        <w:rPr>
          <w:rFonts w:hint="eastAsia" w:asciiTheme="minorEastAsia" w:hAnsiTheme="minorEastAsia" w:cs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香江国际酒店（达芬奇店）。</w:t>
      </w:r>
    </w:p>
    <w:p>
      <w:pPr>
        <w:widowControl/>
        <w:spacing w:before="100" w:beforeAutospacing="1"/>
        <w:ind w:firstLine="480" w:firstLineChars="200"/>
        <w:rPr>
          <w:rFonts w:hint="eastAsia" w:asciiTheme="minorEastAsia" w:hAnsi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地址：江西省赣州市章贡区长岗路13号达芬奇国际中心9号香江国际酒店（达芬奇店）酒店联系人：17370700897 张经理</w:t>
      </w:r>
    </w:p>
    <w:p>
      <w:pPr>
        <w:widowControl/>
        <w:spacing w:before="100" w:beforeAutospacing="1"/>
        <w:ind w:firstLine="480" w:firstLineChars="200"/>
        <w:rPr>
          <w:rFonts w:hint="default" w:asciiTheme="minorEastAsia" w:hAnsi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赣州是旅游城市，会期正值旅游旺季，请各位学者按酒店提供的二维码自行提前预订住宿。</w:t>
      </w:r>
    </w:p>
    <w:p>
      <w:pPr>
        <w:widowControl/>
        <w:spacing w:before="100" w:beforeAutospacing="1"/>
        <w:jc w:val="center"/>
        <w:rPr>
          <w:rFonts w:hint="eastAsia" w:asciiTheme="minorEastAsia" w:hAnsi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671955" cy="1639570"/>
            <wp:effectExtent l="0" t="0" r="4445" b="17780"/>
            <wp:docPr id="3" name="图片 3" descr="80abed36eae64bf6c5b717580d54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0abed36eae64bf6c5b717580d54272"/>
                    <pic:cNvPicPr>
                      <a:picLocks noChangeAspect="1"/>
                    </pic:cNvPicPr>
                  </pic:nvPicPr>
                  <pic:blipFill>
                    <a:blip r:embed="rId5"/>
                    <a:srcRect b="15313"/>
                    <a:stretch>
                      <a:fillRect/>
                    </a:stretch>
                  </pic:blipFill>
                  <pic:spPr>
                    <a:xfrm>
                      <a:off x="0" y="0"/>
                      <a:ext cx="1671955" cy="1639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hd w:val="clear"/>
        <w:bidi w:val="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赣州黄金机场T2航站楼——香江国际酒店（达芬奇店）：20KM，打车约52元</w:t>
      </w:r>
    </w:p>
    <w:p>
      <w:pPr>
        <w:numPr>
          <w:ilvl w:val="0"/>
          <w:numId w:val="1"/>
        </w:numPr>
        <w:shd w:val="clear"/>
        <w:bidi w:val="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赣州西站——香江国际酒店（达芬奇店）：15KM，打车约40元</w:t>
      </w:r>
    </w:p>
    <w:p>
      <w:pPr>
        <w:numPr>
          <w:ilvl w:val="0"/>
          <w:numId w:val="1"/>
        </w:numPr>
        <w:shd w:val="clear"/>
        <w:bidi w:val="0"/>
        <w:rPr>
          <w:rFonts w:hint="eastAsia" w:asciiTheme="minorEastAsia" w:hAnsiTheme="minorEastAsia" w:cstheme="minor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highlight w:val="none"/>
          <w:lang w:val="en-US" w:eastAsia="zh-CN"/>
        </w:rPr>
        <w:t>赣州站——香江国际酒店（达芬奇店）：5KM，打车约13元</w:t>
      </w:r>
    </w:p>
    <w:p>
      <w:pPr>
        <w:widowControl/>
        <w:spacing w:before="100" w:beforeAutospacing="1"/>
        <w:ind w:firstLine="480" w:firstLineChars="200"/>
        <w:rPr>
          <w:rFonts w:hint="eastAsia" w:asciiTheme="minorEastAsia" w:hAnsi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会议期间，</w:t>
      </w:r>
      <w:r>
        <w:rPr>
          <w:rFonts w:hint="eastAsia" w:asciiTheme="minorEastAsia" w:hAnsi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会务组将在</w:t>
      </w:r>
      <w:r>
        <w:rPr>
          <w:rFonts w:hint="eastAsia" w:asciiTheme="minorEastAsia" w:hAnsi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指定酒店与会场间安排接驳巴士。</w:t>
      </w:r>
    </w:p>
    <w:p>
      <w:pPr>
        <w:widowControl/>
        <w:numPr>
          <w:ilvl w:val="0"/>
          <w:numId w:val="0"/>
        </w:numPr>
        <w:spacing w:before="100" w:beforeAutospacing="1"/>
        <w:ind w:firstLine="482" w:firstLineChars="200"/>
        <w:rPr>
          <w:rFonts w:hint="eastAsia" w:asciiTheme="minorEastAsia" w:hAnsiTheme="minorEastAsia" w:cstheme="minorEastAsia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numPr>
          <w:ilvl w:val="0"/>
          <w:numId w:val="0"/>
        </w:numPr>
        <w:spacing w:before="100" w:beforeAutospacing="1"/>
        <w:ind w:firstLine="482" w:firstLineChars="200"/>
        <w:rPr>
          <w:rFonts w:hint="default" w:asciiTheme="minorEastAsia" w:hAnsi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四、会议日程安排</w:t>
      </w:r>
    </w:p>
    <w:tbl>
      <w:tblPr>
        <w:tblStyle w:val="4"/>
        <w:tblW w:w="87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373"/>
        <w:gridCol w:w="2246"/>
        <w:gridCol w:w="3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704" w:type="dxa"/>
          </w:tcPr>
          <w:p>
            <w:pPr>
              <w:widowControl/>
              <w:spacing w:before="100" w:beforeAutospacing="1"/>
              <w:jc w:val="center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373" w:type="dxa"/>
          </w:tcPr>
          <w:p>
            <w:pPr>
              <w:widowControl/>
              <w:spacing w:before="100" w:beforeAutospacing="1"/>
              <w:jc w:val="center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时段</w:t>
            </w:r>
          </w:p>
        </w:tc>
        <w:tc>
          <w:tcPr>
            <w:tcW w:w="2246" w:type="dxa"/>
          </w:tcPr>
          <w:p>
            <w:pPr>
              <w:widowControl/>
              <w:spacing w:before="100" w:beforeAutospacing="1"/>
              <w:jc w:val="center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会议安排</w:t>
            </w:r>
          </w:p>
        </w:tc>
        <w:tc>
          <w:tcPr>
            <w:tcW w:w="3396" w:type="dxa"/>
          </w:tcPr>
          <w:p>
            <w:pPr>
              <w:widowControl/>
              <w:spacing w:before="100" w:beforeAutospacing="1"/>
              <w:ind w:firstLine="723" w:firstLineChars="300"/>
              <w:jc w:val="both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704" w:type="dxa"/>
          </w:tcPr>
          <w:p>
            <w:pPr>
              <w:widowControl/>
              <w:spacing w:before="100" w:beforeAutospacing="1"/>
              <w:jc w:val="center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7月12日</w:t>
            </w:r>
          </w:p>
        </w:tc>
        <w:tc>
          <w:tcPr>
            <w:tcW w:w="1373" w:type="dxa"/>
          </w:tcPr>
          <w:p>
            <w:pPr>
              <w:widowControl/>
              <w:spacing w:before="100" w:beforeAutospacing="1"/>
              <w:jc w:val="center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全天</w:t>
            </w:r>
          </w:p>
        </w:tc>
        <w:tc>
          <w:tcPr>
            <w:tcW w:w="2246" w:type="dxa"/>
          </w:tcPr>
          <w:p>
            <w:pPr>
              <w:widowControl/>
              <w:spacing w:before="100" w:beforeAutospacing="1"/>
              <w:jc w:val="left"/>
              <w:rPr>
                <w:rFonts w:hint="default" w:asciiTheme="minorEastAsia" w:hAnsiTheme="minorEastAsia" w:cstheme="minorEastAsia"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报到</w:t>
            </w:r>
          </w:p>
        </w:tc>
        <w:tc>
          <w:tcPr>
            <w:tcW w:w="3396" w:type="dxa"/>
          </w:tcPr>
          <w:p>
            <w:pPr>
              <w:widowControl/>
              <w:spacing w:before="100" w:beforeAutospacing="1"/>
              <w:jc w:val="left"/>
              <w:rPr>
                <w:rFonts w:hint="default" w:asciiTheme="minorEastAsia" w:hAnsiTheme="minorEastAsia" w:cstheme="minorEastAsia"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香江国际酒店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704" w:type="dxa"/>
            <w:vMerge w:val="restart"/>
          </w:tcPr>
          <w:p>
            <w:pPr>
              <w:widowControl/>
              <w:spacing w:before="100" w:beforeAutospacing="1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before="100" w:beforeAutospacing="1"/>
              <w:jc w:val="center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7月13日</w:t>
            </w:r>
          </w:p>
        </w:tc>
        <w:tc>
          <w:tcPr>
            <w:tcW w:w="1373" w:type="dxa"/>
          </w:tcPr>
          <w:p>
            <w:pPr>
              <w:widowControl/>
              <w:spacing w:before="100" w:beforeAutospacing="1"/>
              <w:jc w:val="center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2246" w:type="dxa"/>
          </w:tcPr>
          <w:p>
            <w:pPr>
              <w:widowControl/>
              <w:spacing w:before="100" w:beforeAutospacing="1"/>
              <w:jc w:val="left"/>
              <w:rPr>
                <w:rFonts w:hint="eastAsia" w:asciiTheme="minorEastAsia" w:hAnsiTheme="minorEastAsia" w:cstheme="minorEastAsia"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开幕式、主题发言</w:t>
            </w:r>
          </w:p>
        </w:tc>
        <w:tc>
          <w:tcPr>
            <w:tcW w:w="3396" w:type="dxa"/>
          </w:tcPr>
          <w:p>
            <w:pPr>
              <w:widowControl/>
              <w:spacing w:before="100" w:beforeAutospacing="1"/>
              <w:jc w:val="left"/>
              <w:rPr>
                <w:rFonts w:hint="default" w:asciiTheme="minorEastAsia" w:hAnsiTheme="minorEastAsia" w:cstheme="minorEastAsia"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聂耳剧场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704" w:type="dxa"/>
            <w:vMerge w:val="continue"/>
          </w:tcPr>
          <w:p>
            <w:pPr>
              <w:widowControl/>
              <w:spacing w:before="100" w:beforeAutospacing="1"/>
              <w:jc w:val="center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</w:tcPr>
          <w:p>
            <w:pPr>
              <w:widowControl/>
              <w:spacing w:before="100" w:beforeAutospacing="1"/>
              <w:jc w:val="center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2246" w:type="dxa"/>
          </w:tcPr>
          <w:p>
            <w:pPr>
              <w:widowControl/>
              <w:spacing w:before="100" w:beforeAutospacing="1"/>
              <w:jc w:val="left"/>
              <w:rPr>
                <w:rFonts w:hint="default" w:asciiTheme="minorEastAsia" w:hAnsiTheme="minorEastAsia" w:cstheme="minorEastAsia"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分组会议</w:t>
            </w:r>
          </w:p>
        </w:tc>
        <w:tc>
          <w:tcPr>
            <w:tcW w:w="3396" w:type="dxa"/>
          </w:tcPr>
          <w:p>
            <w:pPr>
              <w:widowControl/>
              <w:spacing w:before="100" w:beforeAutospacing="1"/>
              <w:jc w:val="left"/>
              <w:rPr>
                <w:rFonts w:hint="default" w:asciiTheme="minorEastAsia" w:hAnsiTheme="minorEastAsia" w:cstheme="minorEastAsia"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音乐学院各分会场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704" w:type="dxa"/>
            <w:vMerge w:val="continue"/>
          </w:tcPr>
          <w:p>
            <w:pPr>
              <w:widowControl/>
              <w:spacing w:before="100" w:beforeAutospacing="1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</w:tcPr>
          <w:p>
            <w:pPr>
              <w:widowControl/>
              <w:spacing w:before="100" w:beforeAutospacing="1"/>
              <w:jc w:val="center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晚上</w:t>
            </w:r>
          </w:p>
        </w:tc>
        <w:tc>
          <w:tcPr>
            <w:tcW w:w="2246" w:type="dxa"/>
          </w:tcPr>
          <w:p>
            <w:pPr>
              <w:widowControl/>
              <w:spacing w:before="100" w:beforeAutospacing="1"/>
              <w:jc w:val="left"/>
              <w:rPr>
                <w:rFonts w:hint="default" w:asciiTheme="minorEastAsia" w:hAnsiTheme="minorEastAsia" w:cstheme="minorEastAsia"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专场演出</w:t>
            </w:r>
          </w:p>
        </w:tc>
        <w:tc>
          <w:tcPr>
            <w:tcW w:w="3396" w:type="dxa"/>
          </w:tcPr>
          <w:p>
            <w:pPr>
              <w:widowControl/>
              <w:spacing w:before="100" w:beforeAutospacing="1"/>
              <w:jc w:val="left"/>
              <w:rPr>
                <w:rFonts w:hint="eastAsia" w:asciiTheme="minorEastAsia" w:hAnsiTheme="minorEastAsia" w:cstheme="minorEastAsia"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聂耳剧场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704" w:type="dxa"/>
            <w:vMerge w:val="restart"/>
          </w:tcPr>
          <w:p>
            <w:pPr>
              <w:widowControl/>
              <w:spacing w:before="100" w:beforeAutospacing="1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before="100" w:beforeAutospacing="1"/>
              <w:jc w:val="center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7月14日</w:t>
            </w:r>
          </w:p>
        </w:tc>
        <w:tc>
          <w:tcPr>
            <w:tcW w:w="1373" w:type="dxa"/>
          </w:tcPr>
          <w:p>
            <w:pPr>
              <w:widowControl/>
              <w:spacing w:before="100" w:beforeAutospacing="1"/>
              <w:jc w:val="center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2246" w:type="dxa"/>
          </w:tcPr>
          <w:p>
            <w:pPr>
              <w:widowControl/>
              <w:spacing w:before="100" w:beforeAutospacing="1"/>
              <w:jc w:val="left"/>
              <w:rPr>
                <w:rFonts w:hint="default" w:asciiTheme="minorEastAsia" w:hAnsiTheme="minorEastAsia" w:cstheme="minorEastAsia"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分组会议</w:t>
            </w:r>
          </w:p>
        </w:tc>
        <w:tc>
          <w:tcPr>
            <w:tcW w:w="3396" w:type="dxa"/>
          </w:tcPr>
          <w:p>
            <w:pPr>
              <w:widowControl/>
              <w:spacing w:before="100" w:beforeAutospacing="1"/>
              <w:jc w:val="left"/>
              <w:rPr>
                <w:rFonts w:hint="eastAsia" w:asciiTheme="minorEastAsia" w:hAnsiTheme="minorEastAsia" w:cstheme="minorEastAsia"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音乐学院各分会场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704" w:type="dxa"/>
            <w:vMerge w:val="continue"/>
          </w:tcPr>
          <w:p>
            <w:pPr>
              <w:widowControl/>
              <w:spacing w:before="100" w:beforeAutospacing="1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</w:tcPr>
          <w:p>
            <w:pPr>
              <w:widowControl/>
              <w:spacing w:before="100" w:beforeAutospacing="1"/>
              <w:jc w:val="center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2246" w:type="dxa"/>
          </w:tcPr>
          <w:p>
            <w:pPr>
              <w:widowControl/>
              <w:spacing w:before="100" w:beforeAutospacing="1"/>
              <w:jc w:val="left"/>
              <w:rPr>
                <w:rFonts w:hint="eastAsia" w:asciiTheme="minorEastAsia" w:hAnsiTheme="minorEastAsia" w:cstheme="minorEastAsia"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分组会议</w:t>
            </w:r>
          </w:p>
        </w:tc>
        <w:tc>
          <w:tcPr>
            <w:tcW w:w="3396" w:type="dxa"/>
          </w:tcPr>
          <w:p>
            <w:pPr>
              <w:widowControl/>
              <w:spacing w:before="100" w:beforeAutospacing="1"/>
              <w:jc w:val="left"/>
              <w:rPr>
                <w:rFonts w:hint="default" w:asciiTheme="minorEastAsia" w:hAnsiTheme="minorEastAsia" w:cstheme="minorEastAsia"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音乐学院各分会场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704" w:type="dxa"/>
            <w:vMerge w:val="continue"/>
          </w:tcPr>
          <w:p>
            <w:pPr>
              <w:widowControl/>
              <w:spacing w:before="100" w:beforeAutospacing="1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</w:tcPr>
          <w:p>
            <w:pPr>
              <w:widowControl/>
              <w:spacing w:before="100" w:beforeAutospacing="1"/>
              <w:jc w:val="center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晚上</w:t>
            </w:r>
          </w:p>
        </w:tc>
        <w:tc>
          <w:tcPr>
            <w:tcW w:w="2246" w:type="dxa"/>
          </w:tcPr>
          <w:p>
            <w:pPr>
              <w:widowControl/>
              <w:spacing w:before="100" w:beforeAutospacing="1"/>
              <w:jc w:val="left"/>
              <w:rPr>
                <w:rFonts w:hint="default" w:asciiTheme="minorEastAsia" w:hAnsiTheme="minorEastAsia" w:cstheme="minorEastAsia"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专场演出</w:t>
            </w:r>
          </w:p>
        </w:tc>
        <w:tc>
          <w:tcPr>
            <w:tcW w:w="3396" w:type="dxa"/>
          </w:tcPr>
          <w:p>
            <w:pPr>
              <w:widowControl/>
              <w:spacing w:before="100" w:beforeAutospacing="1"/>
              <w:jc w:val="left"/>
              <w:rPr>
                <w:rFonts w:hint="default" w:asciiTheme="minorEastAsia" w:hAnsiTheme="minorEastAsia" w:cstheme="minorEastAsia"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聂耳剧场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704" w:type="dxa"/>
            <w:vMerge w:val="restart"/>
          </w:tcPr>
          <w:p>
            <w:pPr>
              <w:widowControl/>
              <w:spacing w:before="100" w:beforeAutospacing="1"/>
              <w:ind w:firstLine="241" w:firstLineChars="100"/>
              <w:jc w:val="both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7月15日</w:t>
            </w:r>
          </w:p>
        </w:tc>
        <w:tc>
          <w:tcPr>
            <w:tcW w:w="1373" w:type="dxa"/>
            <w:vAlign w:val="top"/>
          </w:tcPr>
          <w:p>
            <w:pPr>
              <w:widowControl/>
              <w:spacing w:before="100" w:beforeAutospacing="1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2246" w:type="dxa"/>
            <w:vAlign w:val="top"/>
          </w:tcPr>
          <w:p>
            <w:pPr>
              <w:widowControl/>
              <w:spacing w:before="100" w:beforeAutospacing="1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主题发言、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分组会议</w:t>
            </w:r>
          </w:p>
        </w:tc>
        <w:tc>
          <w:tcPr>
            <w:tcW w:w="3396" w:type="dxa"/>
            <w:vAlign w:val="top"/>
          </w:tcPr>
          <w:p>
            <w:pPr>
              <w:widowControl/>
              <w:spacing w:before="100" w:beforeAutospacing="1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聂耳剧场、音乐学院各分会场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704" w:type="dxa"/>
            <w:vMerge w:val="continue"/>
          </w:tcPr>
          <w:p>
            <w:pPr>
              <w:widowControl/>
              <w:spacing w:before="100" w:beforeAutospacing="1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  <w:vAlign w:val="top"/>
          </w:tcPr>
          <w:p>
            <w:pPr>
              <w:widowControl/>
              <w:spacing w:before="100" w:beforeAutospacing="1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2246" w:type="dxa"/>
            <w:vAlign w:val="top"/>
          </w:tcPr>
          <w:p>
            <w:pPr>
              <w:widowControl/>
              <w:spacing w:before="100" w:beforeAutospacing="1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分组会议、闭幕式</w:t>
            </w:r>
          </w:p>
        </w:tc>
        <w:tc>
          <w:tcPr>
            <w:tcW w:w="3396" w:type="dxa"/>
            <w:vAlign w:val="top"/>
          </w:tcPr>
          <w:p>
            <w:pPr>
              <w:widowControl/>
              <w:spacing w:before="100" w:beforeAutospacing="1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音乐学院各分会场、聂耳剧场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04" w:type="dxa"/>
          </w:tcPr>
          <w:p>
            <w:pPr>
              <w:widowControl/>
              <w:spacing w:before="100" w:beforeAutospacing="1"/>
              <w:jc w:val="center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7月16日</w:t>
            </w:r>
          </w:p>
        </w:tc>
        <w:tc>
          <w:tcPr>
            <w:tcW w:w="1373" w:type="dxa"/>
          </w:tcPr>
          <w:p>
            <w:pPr>
              <w:widowControl/>
              <w:spacing w:before="100" w:beforeAutospacing="1"/>
              <w:jc w:val="center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2246" w:type="dxa"/>
          </w:tcPr>
          <w:p>
            <w:pPr>
              <w:widowControl/>
              <w:spacing w:before="100" w:beforeAutospacing="1"/>
              <w:jc w:val="left"/>
              <w:rPr>
                <w:rFonts w:hint="default" w:asciiTheme="minorEastAsia" w:hAnsiTheme="minorEastAsia" w:cstheme="minorEastAsia"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学术考察/离会</w:t>
            </w:r>
          </w:p>
        </w:tc>
        <w:tc>
          <w:tcPr>
            <w:tcW w:w="3396" w:type="dxa"/>
          </w:tcPr>
          <w:p>
            <w:pPr>
              <w:widowControl/>
              <w:spacing w:before="100" w:beforeAutospacing="1"/>
              <w:jc w:val="left"/>
              <w:rPr>
                <w:rFonts w:hint="eastAsia" w:asciiTheme="minorEastAsia" w:hAnsiTheme="minorEastAsia" w:cstheme="minorEastAsia"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numPr>
          <w:ilvl w:val="0"/>
          <w:numId w:val="0"/>
        </w:numPr>
        <w:spacing w:before="100" w:beforeAutospacing="1"/>
        <w:rPr>
          <w:rFonts w:hint="eastAsia" w:asciiTheme="minorEastAsia" w:hAnsiTheme="minorEastAsia" w:cstheme="minorEastAsia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numPr>
          <w:ilvl w:val="0"/>
          <w:numId w:val="0"/>
        </w:numPr>
        <w:spacing w:before="100" w:beforeAutospacing="1"/>
        <w:ind w:firstLine="482" w:firstLineChars="200"/>
        <w:rPr>
          <w:rFonts w:hint="eastAsia" w:asciiTheme="minorEastAsia" w:hAnsiTheme="minorEastAsia" w:cstheme="minorEastAsia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五、年会筹委会联系方式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大会相关信息将会同时在传统音乐学会微信公众平台、传统音乐学会第</w:t>
      </w:r>
      <w:r>
        <w:rPr>
          <w:rFonts w:hint="eastAsia" w:ascii="宋体" w:hAnsi="宋体" w:eastAsia="宋体" w:cs="宋体"/>
          <w:lang w:val="en-US" w:eastAsia="zh-CN"/>
        </w:rPr>
        <w:t>二十三</w:t>
      </w:r>
      <w:r>
        <w:rPr>
          <w:rFonts w:hint="eastAsia" w:ascii="宋体" w:hAnsi="宋体" w:eastAsia="宋体" w:cs="宋体"/>
        </w:rPr>
        <w:t>届年会微信公众平台以及网站发布。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</w:rPr>
      </w:pPr>
      <w:r>
        <w:rPr>
          <w:rStyle w:val="6"/>
          <w:rFonts w:hint="eastAsia" w:ascii="宋体" w:hAnsi="宋体" w:eastAsia="宋体" w:cs="宋体"/>
        </w:rPr>
        <w:t>1.网站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赣南师范大学音乐学院网站：https://yyxy.gnnu.edu.cn/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</w:rPr>
      </w:pPr>
      <w:r>
        <w:rPr>
          <w:rStyle w:val="6"/>
          <w:rFonts w:hint="eastAsia" w:ascii="宋体" w:hAnsi="宋体" w:eastAsia="宋体" w:cs="宋体"/>
        </w:rPr>
        <w:t>2.地址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江西省赣州市蓉江新区师大南路赣南师范大学音乐学院（邮政编码：341000）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</w:rPr>
      </w:pPr>
      <w:r>
        <w:rPr>
          <w:rStyle w:val="6"/>
          <w:rFonts w:hint="eastAsia" w:ascii="宋体" w:hAnsi="宋体" w:eastAsia="宋体" w:cs="宋体"/>
        </w:rPr>
        <w:t>3.联系人及联系电话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吕荤全：13576797982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肖树声：18125366272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黄 偲：13767774592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陈明威：13773893959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徐慧婷：13755330089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</w:rPr>
      </w:pPr>
      <w:r>
        <w:rPr>
          <w:rStyle w:val="6"/>
          <w:rFonts w:hint="eastAsia" w:ascii="宋体" w:hAnsi="宋体" w:eastAsia="宋体" w:cs="宋体"/>
        </w:rPr>
        <w:t>4.邮箱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ctyynh2024@sina.com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</w:rPr>
      </w:pPr>
      <w:r>
        <w:rPr>
          <w:rStyle w:val="6"/>
          <w:rFonts w:hint="eastAsia" w:ascii="宋体" w:hAnsi="宋体" w:eastAsia="宋体" w:cs="宋体"/>
        </w:rPr>
        <w:t>5.会议微信公众平台</w:t>
      </w:r>
    </w:p>
    <w:p>
      <w:pPr>
        <w:widowControl/>
        <w:spacing w:before="100" w:beforeAutospacing="1"/>
        <w:jc w:val="center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3930650" cy="1767205"/>
            <wp:effectExtent l="0" t="0" r="12700" b="444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30650" cy="17672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100" w:beforeAutospacing="1"/>
        <w:ind w:firstLine="482" w:firstLineChars="200"/>
        <w:rPr>
          <w:rFonts w:hint="default" w:ascii="宋体" w:hAnsi="宋体" w:eastAsia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热烈欢迎各位学者共襄学术盛会！真诚期待与您在美丽的赣州相会！</w:t>
      </w:r>
    </w:p>
    <w:p>
      <w:pPr>
        <w:widowControl/>
        <w:spacing w:before="100" w:beforeAutospacing="1"/>
        <w:ind w:firstLine="480" w:firstLineChars="200"/>
        <w:rPr>
          <w:rFonts w:hint="default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pacing w:before="100" w:beforeAutospacing="1"/>
        <w:jc w:val="right"/>
        <w:rPr>
          <w:rFonts w:hint="eastAsia" w:asciiTheme="minorEastAsia" w:hAnsiTheme="minorEastAsia" w:cstheme="minorEastAsia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中国传统音乐学会第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二十三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届年会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筹委会</w:t>
      </w:r>
    </w:p>
    <w:p>
      <w:pPr>
        <w:widowControl/>
        <w:spacing w:before="100" w:beforeAutospacing="1"/>
        <w:jc w:val="right"/>
        <w:rPr>
          <w:rFonts w:hint="eastAsia" w:asciiTheme="minorEastAsia" w:hAnsi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2024年6月3日</w:t>
      </w:r>
    </w:p>
    <w:p>
      <w:pPr>
        <w:widowControl/>
        <w:spacing w:before="100" w:beforeAutospacing="1"/>
        <w:rPr>
          <w:rFonts w:hint="eastAsia" w:asciiTheme="minorEastAsia" w:hAnsiTheme="minorEastAsia" w:cstheme="minorEastAsia"/>
          <w:b/>
          <w:bCs/>
          <w:color w:val="05073B"/>
          <w:sz w:val="24"/>
          <w:lang w:val="en-US" w:eastAsia="zh-CN"/>
        </w:rPr>
      </w:pPr>
    </w:p>
    <w:p>
      <w:pPr>
        <w:widowControl/>
        <w:spacing w:before="100" w:beforeAutospacing="1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附件一：年会邀请的学者名单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C3C13B"/>
    <w:multiLevelType w:val="singleLevel"/>
    <w:tmpl w:val="8EC3C13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MmViNWVmODg0ZjdiOTk3NzU1MzYyMDc2ZmIyYzQifQ=="/>
  </w:docVars>
  <w:rsids>
    <w:rsidRoot w:val="7AD33FF3"/>
    <w:rsid w:val="0053671C"/>
    <w:rsid w:val="00551694"/>
    <w:rsid w:val="007311F4"/>
    <w:rsid w:val="00AA63DE"/>
    <w:rsid w:val="00E95D85"/>
    <w:rsid w:val="01C0753F"/>
    <w:rsid w:val="025F4781"/>
    <w:rsid w:val="0317318F"/>
    <w:rsid w:val="04651CD8"/>
    <w:rsid w:val="0865674A"/>
    <w:rsid w:val="09491BC8"/>
    <w:rsid w:val="09C465E0"/>
    <w:rsid w:val="0B2E72C7"/>
    <w:rsid w:val="0C234952"/>
    <w:rsid w:val="0EEC3721"/>
    <w:rsid w:val="124A70DD"/>
    <w:rsid w:val="12DE0402"/>
    <w:rsid w:val="16B9038D"/>
    <w:rsid w:val="18335F1D"/>
    <w:rsid w:val="1B1262BE"/>
    <w:rsid w:val="1BC82E20"/>
    <w:rsid w:val="1CBF4223"/>
    <w:rsid w:val="1F556842"/>
    <w:rsid w:val="22230DB0"/>
    <w:rsid w:val="22FC2279"/>
    <w:rsid w:val="231B417D"/>
    <w:rsid w:val="23957A8C"/>
    <w:rsid w:val="243E0123"/>
    <w:rsid w:val="2573204F"/>
    <w:rsid w:val="262B2929"/>
    <w:rsid w:val="293715E5"/>
    <w:rsid w:val="29883BEF"/>
    <w:rsid w:val="2BAA42F0"/>
    <w:rsid w:val="2DEF5540"/>
    <w:rsid w:val="2E191AB2"/>
    <w:rsid w:val="2F3553BF"/>
    <w:rsid w:val="3011493E"/>
    <w:rsid w:val="30CB71E3"/>
    <w:rsid w:val="30DD0CC4"/>
    <w:rsid w:val="31985051"/>
    <w:rsid w:val="32D83E39"/>
    <w:rsid w:val="32F10A57"/>
    <w:rsid w:val="33B73A4E"/>
    <w:rsid w:val="397F0B6A"/>
    <w:rsid w:val="39B06F76"/>
    <w:rsid w:val="3A55B7F4"/>
    <w:rsid w:val="3CD247B4"/>
    <w:rsid w:val="49311755"/>
    <w:rsid w:val="4A173EE6"/>
    <w:rsid w:val="4A74097E"/>
    <w:rsid w:val="4C653E79"/>
    <w:rsid w:val="4C9269AF"/>
    <w:rsid w:val="4E5708B4"/>
    <w:rsid w:val="50E926C2"/>
    <w:rsid w:val="54625675"/>
    <w:rsid w:val="556244D5"/>
    <w:rsid w:val="58BB6A87"/>
    <w:rsid w:val="5FA01ADD"/>
    <w:rsid w:val="5FE315A4"/>
    <w:rsid w:val="60C93637"/>
    <w:rsid w:val="63892462"/>
    <w:rsid w:val="639826A5"/>
    <w:rsid w:val="64A37553"/>
    <w:rsid w:val="65727EF4"/>
    <w:rsid w:val="671538C3"/>
    <w:rsid w:val="6D3276C6"/>
    <w:rsid w:val="6F517F0A"/>
    <w:rsid w:val="6F653D83"/>
    <w:rsid w:val="6F6A3D17"/>
    <w:rsid w:val="6FBE3493"/>
    <w:rsid w:val="6FCCD9DD"/>
    <w:rsid w:val="736D76AA"/>
    <w:rsid w:val="737C78ED"/>
    <w:rsid w:val="73F13E37"/>
    <w:rsid w:val="7421670E"/>
    <w:rsid w:val="77927FC3"/>
    <w:rsid w:val="794275AF"/>
    <w:rsid w:val="7AD33FF3"/>
    <w:rsid w:val="7B3E0DA2"/>
    <w:rsid w:val="7D73EE27"/>
    <w:rsid w:val="7E1A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webp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1138</Words>
  <Characters>1284</Characters>
  <Lines>6</Lines>
  <Paragraphs>1</Paragraphs>
  <TotalTime>0</TotalTime>
  <ScaleCrop>false</ScaleCrop>
  <LinksUpToDate>false</LinksUpToDate>
  <CharactersWithSpaces>1288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2024-05-15T08:07:00Z</dcterms:created>
  <dc:creator>肖树声</dc:creator>
  <cp:lastModifiedBy>肖艳平</cp:lastModifiedBy>
  <cp:lastPrinted>2024-06-03T03:47:00Z</cp:lastPrinted>
  <dcterms:modified xsi:type="dcterms:W3CDTF">2024-06-05T00:37:00Z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02784B144CF34806B559651961C1F3FF_13</vt:lpwstr>
  </property>
</Properties>
</file>