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hd w:val="clear" w:fill="FFFFFF"/>
        <w:spacing w:before="0" w:beforeAutospacing="0" w:after="0" w:afterAutospacing="0" w:line="520" w:lineRule="exact"/>
        <w:ind w:left="0" w:right="0" w:firstLine="843" w:firstLineChars="300"/>
        <w:jc w:val="both"/>
        <w:rPr>
          <w:rFonts w:hint="eastAsia" w:ascii="黑体" w:eastAsia="黑体" w:cs="黑体"/>
          <w:b/>
          <w:bCs w:val="0"/>
          <w:color w:val="000000"/>
          <w:sz w:val="36"/>
          <w:szCs w:val="36"/>
          <w:shd w:val="clear" w:fill="FFFFFF"/>
          <w:lang w:val="en-US"/>
        </w:rPr>
      </w:pPr>
      <w:r>
        <w:rPr>
          <w:rFonts w:hint="eastAsia" w:ascii="宋体" w:hAnsi="宋体" w:cs="宋体"/>
          <w:b/>
          <w:bCs w:val="0"/>
          <w:color w:val="FF0000"/>
          <w:kern w:val="2"/>
          <w:sz w:val="28"/>
          <w:szCs w:val="28"/>
          <w:lang w:val="en-US" w:eastAsia="zh-CN"/>
        </w:rPr>
        <w:t xml:space="preserve"> </w:t>
      </w:r>
      <w:bookmarkStart w:id="0" w:name="_GoBack"/>
      <w:r>
        <w:rPr>
          <w:rFonts w:hint="eastAsia" w:ascii="黑体" w:hAnsi="Times New Roman" w:eastAsia="黑体" w:cs="黑体"/>
          <w:b/>
          <w:bCs w:val="0"/>
          <w:color w:val="000000"/>
          <w:kern w:val="2"/>
          <w:sz w:val="36"/>
          <w:szCs w:val="36"/>
          <w:shd w:val="clear" w:fill="FFFFFF"/>
          <w:lang w:val="en-US" w:eastAsia="zh-CN" w:bidi="ar"/>
        </w:rPr>
        <w:t>赣南师范大学2017年硕士研究生招生简章</w:t>
      </w:r>
      <w:bookmarkEnd w:id="0"/>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2" w:firstLineChars="200"/>
        <w:jc w:val="both"/>
        <w:textAlignment w:val="auto"/>
        <w:outlineLvl w:val="9"/>
        <w:rPr>
          <w:rFonts w:hint="eastAsia" w:ascii="仿宋_GB2312" w:hAnsi="仿宋_GB2312" w:eastAsia="仿宋_GB2312" w:cs="仿宋_GB2312"/>
          <w:b/>
          <w:bCs w:val="0"/>
          <w:color w:val="FF0000"/>
          <w:sz w:val="28"/>
          <w:szCs w:val="28"/>
          <w:lang w:val="en-US"/>
        </w:rPr>
      </w:pPr>
      <w:r>
        <w:rPr>
          <w:rFonts w:hint="eastAsia" w:ascii="仿宋_GB2312" w:hAnsi="仿宋_GB2312" w:eastAsia="仿宋_GB2312" w:cs="仿宋_GB2312"/>
          <w:b/>
          <w:bCs w:val="0"/>
          <w:color w:val="FF0000"/>
          <w:kern w:val="2"/>
          <w:sz w:val="28"/>
          <w:szCs w:val="28"/>
          <w:lang w:val="en-US" w:eastAsia="zh-CN" w:bidi="ar"/>
        </w:rPr>
        <w:t>一、招生专业</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我校</w:t>
      </w:r>
      <w:r>
        <w:rPr>
          <w:rFonts w:hint="eastAsia" w:ascii="仿宋_GB2312" w:hAnsi="仿宋_GB2312" w:eastAsia="仿宋_GB2312" w:cs="仿宋_GB2312"/>
          <w:bCs/>
          <w:color w:val="000000" w:themeColor="text1"/>
          <w:kern w:val="2"/>
          <w:sz w:val="28"/>
          <w:szCs w:val="28"/>
          <w:lang w:val="en-US" w:eastAsia="zh-CN" w:bidi="ar"/>
        </w:rPr>
        <w:t>2017年硕士研究生招生专业有社会学等9个一级学科，美术学等13个二级学科（方向）以及教育硕士等5个专业学位，其中教育专业硕士学位涵盖学科教学（思政等）15个招生领域，艺</w:t>
      </w:r>
      <w:r>
        <w:rPr>
          <w:rFonts w:hint="eastAsia" w:ascii="仿宋_GB2312" w:hAnsi="仿宋_GB2312" w:eastAsia="仿宋_GB2312" w:cs="仿宋_GB2312"/>
          <w:bCs/>
          <w:kern w:val="2"/>
          <w:sz w:val="28"/>
          <w:szCs w:val="28"/>
          <w:lang w:val="en-US" w:eastAsia="zh-CN" w:bidi="ar"/>
        </w:rPr>
        <w:t>术硕士涵盖音乐等6个领域。我校2017年所有专业所有培养类别均接收推荐免试生。硕士研究生招生专业见附件。</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2" w:firstLineChars="200"/>
        <w:jc w:val="both"/>
        <w:textAlignment w:val="auto"/>
        <w:outlineLvl w:val="9"/>
        <w:rPr>
          <w:rFonts w:hint="eastAsia" w:ascii="仿宋_GB2312" w:hAnsi="仿宋_GB2312" w:eastAsia="仿宋_GB2312" w:cs="仿宋_GB2312"/>
          <w:b/>
          <w:color w:val="FF0000"/>
          <w:sz w:val="28"/>
          <w:szCs w:val="28"/>
          <w:lang w:val="en-US"/>
        </w:rPr>
      </w:pPr>
      <w:r>
        <w:rPr>
          <w:rFonts w:hint="eastAsia" w:ascii="仿宋_GB2312" w:hAnsi="仿宋_GB2312" w:eastAsia="仿宋_GB2312" w:cs="仿宋_GB2312"/>
          <w:b/>
          <w:color w:val="FF0000"/>
          <w:kern w:val="2"/>
          <w:sz w:val="28"/>
          <w:szCs w:val="28"/>
          <w:lang w:val="en-US" w:eastAsia="zh-CN" w:bidi="ar"/>
        </w:rPr>
        <w:t>二、招生类别与计划</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lang w:val="en-US"/>
        </w:rPr>
      </w:pPr>
      <w:r>
        <w:rPr>
          <w:rFonts w:hint="eastAsia" w:ascii="仿宋_GB2312" w:hAnsi="仿宋_GB2312" w:eastAsia="仿宋_GB2312" w:cs="仿宋_GB2312"/>
          <w:bCs/>
          <w:color w:val="000000" w:themeColor="text1"/>
          <w:kern w:val="2"/>
          <w:sz w:val="28"/>
          <w:szCs w:val="28"/>
          <w:lang w:val="en-US" w:eastAsia="zh-CN" w:bidi="ar"/>
        </w:rPr>
        <w:t>招生类别分全日制和非全日制研究生。会计硕士、金融硕士、教育专业学位学科教学（语文、思想政治、英语、历史、数学、物理、化学、生物、地理、音乐）、现代教育技术、教育管理、小学教育、心理健康教育招收全日制和非全日制研究生，其他专业招收全日制研究生。拟招收全日制和非全日制研究生720人，其中学术型研究生270人，专业学位研究生450人。研究生学制3年。</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lang w:val="en-US"/>
        </w:rPr>
      </w:pPr>
      <w:r>
        <w:rPr>
          <w:rFonts w:hint="eastAsia" w:ascii="仿宋_GB2312" w:hAnsi="仿宋_GB2312" w:eastAsia="仿宋_GB2312" w:cs="仿宋_GB2312"/>
          <w:bCs/>
          <w:color w:val="000000" w:themeColor="text1"/>
          <w:kern w:val="2"/>
          <w:sz w:val="28"/>
          <w:szCs w:val="28"/>
          <w:lang w:val="en-US" w:eastAsia="zh-CN" w:bidi="ar"/>
        </w:rPr>
        <w:t>非全日制教育专业学位研究生采取寒暑假小学期学习方式，非全日制会计硕士、金融硕士采取周末和假期学习方式。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2" w:firstLineChars="200"/>
        <w:jc w:val="both"/>
        <w:textAlignment w:val="auto"/>
        <w:outlineLvl w:val="9"/>
        <w:rPr>
          <w:rFonts w:hint="eastAsia" w:ascii="仿宋_GB2312" w:hAnsi="仿宋_GB2312" w:eastAsia="仿宋_GB2312" w:cs="仿宋_GB2312"/>
          <w:bCs/>
          <w:color w:val="FF0000"/>
          <w:sz w:val="28"/>
          <w:szCs w:val="28"/>
          <w:lang w:val="en-US"/>
        </w:rPr>
      </w:pPr>
      <w:r>
        <w:rPr>
          <w:rFonts w:hint="eastAsia" w:ascii="仿宋_GB2312" w:hAnsi="仿宋_GB2312" w:eastAsia="仿宋_GB2312" w:cs="仿宋_GB2312"/>
          <w:b/>
          <w:color w:val="FF0000"/>
          <w:kern w:val="2"/>
          <w:sz w:val="28"/>
          <w:szCs w:val="28"/>
          <w:lang w:val="en-US" w:eastAsia="zh-CN" w:bidi="ar"/>
        </w:rPr>
        <w:t>三、报考条件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（一）报名参加全国硕士研究生招生考试的人员，须符合下列条件：</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1.中华人民共和国公民。</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2.拥护中国共产党的领导，品德良好，遵纪守法。</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3.身体健康状况符合国家和招生单位规定的体检要求。</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4.考生学业水平必须符合下列条件之一：</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（1）国家承认学历的应届本科毕业生（含普通高校、成人高校、普通高校举办的成人高等学历教育应届本科毕业生）及自学考试和网络教育届时可毕业本科生，录取当年9月1日前须取得国家承认的本科毕业证书。</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（2）具有国家承认的大学本科毕业学历的人员。</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（3）获得国家承认的高职高专毕业学历后满2年（从毕业后到录取当年9月1日，下同）或2年以上，达到与大学本科毕业生同等学力，且符合招生单位根据本单位的培养目标对考生提出的具体业务要求的人员。</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（4）国家承认学历的本科结业生，按本科毕业生同等学力身份报考。</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（5）已获硕士、博士学位的人员。</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在校研究生报考须在报名前征得所在培养单位同意。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（二）报名参加教育硕士中的教育管理专业学位硕士研究生招生考试的人员，须符合下列条件：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1．符合（一）中1、2、3各项的要求。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2．大学本科毕业后有3年以上工作经验的人员；或获得国家承认的高职高专毕业学历后，有5年以上工作经验，达到与大学本科毕业生同等学力的人员；或已获硕士学位或博士学位并有2年以上工作经验的人员。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报名参加我校除教育硕士中的教育管理外的其他专业学位硕士研究生招生考试的人员，须符合（一）中各项要求。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（三）经本科毕业学校选拔并确认资格的推免生，需在规定时间内登录“全国推荐优秀应届本科毕业生免试攻读研究生信息公开暨管理服务系统”（网址：</w:t>
      </w:r>
      <w:r>
        <w:rPr>
          <w:rFonts w:hint="eastAsia" w:ascii="仿宋_GB2312" w:hAnsi="仿宋_GB2312" w:eastAsia="仿宋_GB2312" w:cs="仿宋_GB2312"/>
          <w:kern w:val="2"/>
          <w:sz w:val="28"/>
          <w:szCs w:val="28"/>
          <w:lang w:val="en-US" w:eastAsia="zh-CN" w:bidi="ar"/>
        </w:rPr>
        <w:fldChar w:fldCharType="begin"/>
      </w:r>
      <w:r>
        <w:rPr>
          <w:rFonts w:hint="eastAsia" w:ascii="仿宋_GB2312" w:hAnsi="仿宋_GB2312" w:eastAsia="仿宋_GB2312" w:cs="仿宋_GB2312"/>
          <w:kern w:val="2"/>
          <w:sz w:val="28"/>
          <w:szCs w:val="28"/>
          <w:lang w:val="en-US" w:eastAsia="zh-CN" w:bidi="ar"/>
        </w:rPr>
        <w:instrText xml:space="preserve"> HYPERLINK "http://yz.chsi.com.cn/tm" \t "E:\\研究生招生\\2017年招生\\招生简章\\_blank" </w:instrText>
      </w:r>
      <w:r>
        <w:rPr>
          <w:rFonts w:hint="eastAsia" w:ascii="仿宋_GB2312" w:hAnsi="仿宋_GB2312" w:eastAsia="仿宋_GB2312" w:cs="仿宋_GB2312"/>
          <w:kern w:val="2"/>
          <w:sz w:val="28"/>
          <w:szCs w:val="28"/>
          <w:lang w:val="en-US" w:eastAsia="zh-CN" w:bidi="ar"/>
        </w:rPr>
        <w:fldChar w:fldCharType="separate"/>
      </w:r>
      <w:r>
        <w:rPr>
          <w:rStyle w:val="8"/>
          <w:rFonts w:hint="eastAsia" w:ascii="仿宋_GB2312" w:hAnsi="仿宋_GB2312" w:eastAsia="仿宋_GB2312" w:cs="仿宋_GB2312"/>
          <w:color w:val="0000FF"/>
          <w:sz w:val="28"/>
          <w:szCs w:val="28"/>
          <w:lang w:val="en-US"/>
        </w:rPr>
        <w:t>http://yz.chsi.com.cn/tm</w:t>
      </w:r>
      <w:r>
        <w:rPr>
          <w:rFonts w:hint="eastAsia" w:ascii="仿宋_GB2312" w:hAnsi="仿宋_GB2312" w:eastAsia="仿宋_GB2312" w:cs="仿宋_GB2312"/>
          <w:kern w:val="2"/>
          <w:sz w:val="28"/>
          <w:szCs w:val="28"/>
          <w:lang w:val="en-US" w:eastAsia="zh-CN" w:bidi="ar"/>
        </w:rPr>
        <w:fldChar w:fldCharType="end"/>
      </w:r>
      <w:r>
        <w:rPr>
          <w:rFonts w:hint="eastAsia" w:ascii="仿宋_GB2312" w:hAnsi="仿宋_GB2312" w:eastAsia="仿宋_GB2312" w:cs="仿宋_GB2312"/>
          <w:color w:val="000000"/>
          <w:kern w:val="2"/>
          <w:sz w:val="28"/>
          <w:szCs w:val="28"/>
          <w:lang w:val="en-US" w:eastAsia="zh-CN" w:bidi="ar"/>
        </w:rPr>
        <w:t>）填报志愿并参加复试。所有推免生均可自主选择报考招生单位和专业，我校</w:t>
      </w:r>
      <w:r>
        <w:rPr>
          <w:rFonts w:hint="eastAsia" w:ascii="仿宋_GB2312" w:hAnsi="仿宋_GB2312" w:eastAsia="仿宋_GB2312" w:cs="仿宋_GB2312"/>
          <w:bCs/>
          <w:color w:val="000000"/>
          <w:kern w:val="2"/>
          <w:sz w:val="28"/>
          <w:szCs w:val="28"/>
          <w:lang w:val="en-US" w:eastAsia="zh-CN" w:bidi="ar"/>
        </w:rPr>
        <w:t>所有专业所有培养类别均接收</w:t>
      </w:r>
      <w:r>
        <w:rPr>
          <w:rFonts w:hint="eastAsia" w:ascii="仿宋_GB2312" w:hAnsi="仿宋_GB2312" w:eastAsia="仿宋_GB2312" w:cs="仿宋_GB2312"/>
          <w:color w:val="000000"/>
          <w:kern w:val="2"/>
          <w:sz w:val="28"/>
          <w:szCs w:val="28"/>
          <w:lang w:val="en-US" w:eastAsia="zh-CN" w:bidi="ar"/>
        </w:rPr>
        <w:t>推免生。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2" w:firstLineChars="200"/>
        <w:jc w:val="both"/>
        <w:textAlignment w:val="auto"/>
        <w:outlineLvl w:val="9"/>
        <w:rPr>
          <w:rFonts w:hint="eastAsia" w:ascii="仿宋_GB2312" w:hAnsi="仿宋_GB2312" w:eastAsia="仿宋_GB2312" w:cs="仿宋_GB2312"/>
          <w:color w:val="FF0000"/>
          <w:sz w:val="28"/>
          <w:szCs w:val="28"/>
          <w:lang w:val="en-US"/>
        </w:rPr>
      </w:pPr>
      <w:r>
        <w:rPr>
          <w:rFonts w:hint="eastAsia" w:ascii="仿宋_GB2312" w:hAnsi="仿宋_GB2312" w:eastAsia="仿宋_GB2312" w:cs="仿宋_GB2312"/>
          <w:b/>
          <w:color w:val="FF0000"/>
          <w:kern w:val="2"/>
          <w:sz w:val="28"/>
          <w:szCs w:val="28"/>
          <w:lang w:val="en-US" w:eastAsia="zh-CN" w:bidi="ar"/>
        </w:rPr>
        <w:t>四、报名</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报名包括网上报名和现场确认两个阶段。所有参加硕士研究生招生考试的考生均须进行网上报名，并到报考点现场确认网报信息、缴费和采集本人图像等相关电子信息。</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（一）网上报名要求：</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1.网上报名时间为 2016年10月10日至10月31日，每天9:00-22:00。逾期不再补报，也不得再修改报名信息。网上预报名时间为2016年9月24日至9月27日，每天9:00-22:00。</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考生应在规定时间登录“中国研究生招生信息网”（公网网址：http：//yz.chsi.com.cn，教育网址：http://yz.chsi.cn，以下简称“研招网”）浏览报考须知，并按教育部、省级教育招生考试机构、报考点以及报考招生单位的网上公告要求报名。报名期间，考生可自行修改网报信息。逾期不再补报，也不得修改报名信息。</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3.考生报名时只填报一个招生单位的一个专业。</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4.以同等学力身份报考的人员，应按招生单位要求如实填写学习情况和提供真实材料。</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6.报名期间将对考生学历（学籍）信息进行网上校验，并在考生提交报名信息三天内反馈校验结果。考生可随时上网查看学历（学籍）校验结果。考生也可在报名前或报名期间自行登录“中国高等教育学生信息网”（网址：</w:t>
      </w:r>
      <w:r>
        <w:rPr>
          <w:rFonts w:hint="eastAsia" w:ascii="仿宋_GB2312" w:hAnsi="仿宋_GB2312" w:eastAsia="仿宋_GB2312" w:cs="仿宋_GB2312"/>
          <w:kern w:val="2"/>
          <w:sz w:val="28"/>
          <w:szCs w:val="28"/>
          <w:lang w:val="en-US" w:eastAsia="zh-CN" w:bidi="ar"/>
        </w:rPr>
        <w:fldChar w:fldCharType="begin"/>
      </w:r>
      <w:r>
        <w:rPr>
          <w:rFonts w:hint="eastAsia" w:ascii="仿宋_GB2312" w:hAnsi="仿宋_GB2312" w:eastAsia="仿宋_GB2312" w:cs="仿宋_GB2312"/>
          <w:kern w:val="2"/>
          <w:sz w:val="28"/>
          <w:szCs w:val="28"/>
          <w:lang w:val="en-US" w:eastAsia="zh-CN" w:bidi="ar"/>
        </w:rPr>
        <w:instrText xml:space="preserve"> HYPERLINK "http://www.chsi.com.cn" </w:instrText>
      </w:r>
      <w:r>
        <w:rPr>
          <w:rFonts w:hint="eastAsia" w:ascii="仿宋_GB2312" w:hAnsi="仿宋_GB2312" w:eastAsia="仿宋_GB2312" w:cs="仿宋_GB2312"/>
          <w:kern w:val="2"/>
          <w:sz w:val="28"/>
          <w:szCs w:val="28"/>
          <w:lang w:val="en-US" w:eastAsia="zh-CN" w:bidi="ar"/>
        </w:rPr>
        <w:fldChar w:fldCharType="separate"/>
      </w:r>
      <w:r>
        <w:rPr>
          <w:rStyle w:val="8"/>
          <w:rFonts w:hint="eastAsia" w:ascii="仿宋_GB2312" w:hAnsi="仿宋_GB2312" w:eastAsia="仿宋_GB2312" w:cs="仿宋_GB2312"/>
          <w:sz w:val="28"/>
          <w:szCs w:val="28"/>
          <w:lang w:val="en-US"/>
        </w:rPr>
        <w:t>http://www.chsi.com.cn</w:t>
      </w:r>
      <w:r>
        <w:rPr>
          <w:rFonts w:hint="eastAsia" w:ascii="仿宋_GB2312" w:hAnsi="仿宋_GB2312" w:eastAsia="仿宋_GB2312" w:cs="仿宋_GB2312"/>
          <w:kern w:val="2"/>
          <w:sz w:val="28"/>
          <w:szCs w:val="28"/>
          <w:lang w:val="en-US" w:eastAsia="zh-CN" w:bidi="ar"/>
        </w:rPr>
        <w:fldChar w:fldCharType="end"/>
      </w:r>
      <w:r>
        <w:rPr>
          <w:rFonts w:hint="eastAsia" w:ascii="仿宋_GB2312" w:hAnsi="仿宋_GB2312" w:eastAsia="仿宋_GB2312" w:cs="仿宋_GB2312"/>
          <w:kern w:val="2"/>
          <w:sz w:val="28"/>
          <w:szCs w:val="28"/>
          <w:lang w:val="en-US" w:eastAsia="zh-CN" w:bidi="ar"/>
        </w:rPr>
        <w:t>）查询本人学历（学籍）信息。</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未通过学历（学籍）校验的考生应及时到学籍学历权威认证机构进行认证，在现场确认时将认证报告交报考点核验。</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7.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学、入伍、退役等相关信息。</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8. 考生应认真了解并严格按照报考条件及相关政策要求选择填报志愿。因不符合报考条件及相关政策要求，造成后续不能现场确认、考试、复试或录取的，后果由考生本人承担。</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9.考生应按要求准确填写个人网上报名信息并提供真实材料。考生因网报信息填写错误、填报虚假信息而造成不能考试、复试或录取的，后果由考生本人承担。</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（二）现场确认要求：</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所有考生（不含推免生）均应在规定时间内到报考点指定地点现场核对并确认其网上报名信息，逾期不再补办。现场确认时间由各省级教育招生考试机构根据国家招生工作安排和本地区报考组织情况自行确定和公布。</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考生现场确认应提交本人居民身份证、学历证书（应届本科毕业生持学生证）和网上报名编号，由报考点工作人员进行核对。报考“退役大学生士兵”专项硕士研究生招生计划的考生还应提交本人《入伍批准书》和《退出现役证》。</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3.在录取当年9月1日前可取得国家承认本科毕业证书的自学考试和网络教育本科生，须凭颁发毕业证书的省级高等教育自学考试办公室或网络教育高校出具的相关证明方可办理网上报名现场确认手续。</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4.未通过网上学历（学籍）校验的考生，在现场确认时应提交学历（学籍）认证报告，以供核验。</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5.所有考生均应对本人网上报名信息进行认真核对并确认。报名信息经考生确认后一律不作修改，因考生填写错误引起的一切后果由其自行承担。</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6.考生应按规定缴纳报考费。</w:t>
      </w:r>
    </w:p>
    <w:p>
      <w:pPr>
        <w:keepNext w:val="0"/>
        <w:keepLines w:val="0"/>
        <w:pageBreakBefore w:val="0"/>
        <w:widowControl w:val="0"/>
        <w:suppressLineNumbers w:val="0"/>
        <w:kinsoku/>
        <w:wordWrap/>
        <w:overflowPunct/>
        <w:topLinePunct w:val="0"/>
        <w:autoSpaceDE/>
        <w:autoSpaceDN/>
        <w:bidi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7.考生应按报考点规定配合采集本人图像等相关电子信息。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2" w:firstLineChars="200"/>
        <w:jc w:val="both"/>
        <w:textAlignment w:val="auto"/>
        <w:outlineLvl w:val="9"/>
        <w:rPr>
          <w:rFonts w:hint="eastAsia" w:ascii="仿宋_GB2312" w:hAnsi="仿宋_GB2312" w:eastAsia="仿宋_GB2312" w:cs="仿宋_GB2312"/>
          <w:color w:val="FF0000"/>
          <w:sz w:val="28"/>
          <w:szCs w:val="28"/>
          <w:lang w:val="en-US"/>
        </w:rPr>
      </w:pPr>
      <w:r>
        <w:rPr>
          <w:rFonts w:hint="eastAsia" w:ascii="仿宋_GB2312" w:hAnsi="仿宋_GB2312" w:eastAsia="仿宋_GB2312" w:cs="仿宋_GB2312"/>
          <w:b/>
          <w:color w:val="FF0000"/>
          <w:kern w:val="2"/>
          <w:sz w:val="28"/>
          <w:szCs w:val="28"/>
          <w:lang w:val="en-US" w:eastAsia="zh-CN" w:bidi="ar"/>
        </w:rPr>
        <w:t>四、初试</w:t>
      </w:r>
    </w:p>
    <w:p>
      <w:pPr>
        <w:pStyle w:val="2"/>
        <w:keepNext w:val="0"/>
        <w:keepLines w:val="0"/>
        <w:pageBreakBefore w:val="0"/>
        <w:widowControl/>
        <w:kinsoku/>
        <w:wordWrap/>
        <w:overflowPunct/>
        <w:topLinePunct w:val="0"/>
        <w:autoSpaceDE/>
        <w:autoSpaceDN/>
        <w:bidi w:val="0"/>
        <w:spacing w:before="0" w:after="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（一）初试时间</w:t>
      </w:r>
    </w:p>
    <w:p>
      <w:pPr>
        <w:pStyle w:val="2"/>
        <w:keepNext w:val="0"/>
        <w:keepLines w:val="0"/>
        <w:pageBreakBefore w:val="0"/>
        <w:widowControl/>
        <w:kinsoku/>
        <w:wordWrap/>
        <w:overflowPunct/>
        <w:topLinePunct w:val="0"/>
        <w:autoSpaceDE/>
        <w:autoSpaceDN/>
        <w:bidi w:val="0"/>
        <w:spacing w:before="0" w:after="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2016</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rPr>
        <w:t>12</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rPr>
        <w:t>24</w:t>
      </w:r>
      <w:r>
        <w:rPr>
          <w:rFonts w:hint="eastAsia" w:ascii="仿宋_GB2312" w:hAnsi="仿宋_GB2312" w:eastAsia="仿宋_GB2312" w:cs="仿宋_GB2312"/>
          <w:sz w:val="28"/>
          <w:szCs w:val="28"/>
          <w:lang w:eastAsia="zh-CN"/>
        </w:rPr>
        <w:t>日至</w:t>
      </w:r>
      <w:r>
        <w:rPr>
          <w:rFonts w:hint="eastAsia" w:ascii="仿宋_GB2312" w:hAnsi="仿宋_GB2312" w:eastAsia="仿宋_GB2312" w:cs="仿宋_GB2312"/>
          <w:sz w:val="28"/>
          <w:szCs w:val="28"/>
          <w:lang w:val="en-US"/>
        </w:rPr>
        <w:t>12</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rPr>
        <w:t>25</w:t>
      </w:r>
      <w:r>
        <w:rPr>
          <w:rFonts w:hint="eastAsia" w:ascii="仿宋_GB2312" w:hAnsi="仿宋_GB2312" w:eastAsia="仿宋_GB2312" w:cs="仿宋_GB2312"/>
          <w:sz w:val="28"/>
          <w:szCs w:val="28"/>
          <w:lang w:eastAsia="zh-CN"/>
        </w:rPr>
        <w:t>日（每天上午</w:t>
      </w:r>
      <w:r>
        <w:rPr>
          <w:rFonts w:hint="eastAsia" w:ascii="仿宋_GB2312" w:hAnsi="仿宋_GB2312" w:eastAsia="仿宋_GB2312" w:cs="仿宋_GB2312"/>
          <w:sz w:val="28"/>
          <w:szCs w:val="28"/>
          <w:lang w:val="en-US"/>
        </w:rPr>
        <w:t>8:30-11:30</w:t>
      </w:r>
      <w:r>
        <w:rPr>
          <w:rFonts w:hint="eastAsia" w:ascii="仿宋_GB2312" w:hAnsi="仿宋_GB2312" w:eastAsia="仿宋_GB2312" w:cs="仿宋_GB2312"/>
          <w:sz w:val="28"/>
          <w:szCs w:val="28"/>
          <w:lang w:eastAsia="zh-CN"/>
        </w:rPr>
        <w:t>，下午</w:t>
      </w:r>
      <w:r>
        <w:rPr>
          <w:rFonts w:hint="eastAsia" w:ascii="仿宋_GB2312" w:hAnsi="仿宋_GB2312" w:eastAsia="仿宋_GB2312" w:cs="仿宋_GB2312"/>
          <w:sz w:val="28"/>
          <w:szCs w:val="28"/>
          <w:lang w:val="en-US"/>
        </w:rPr>
        <w:t>14:00-17:00</w:t>
      </w:r>
      <w:r>
        <w:rPr>
          <w:rFonts w:hint="eastAsia" w:ascii="仿宋_GB2312" w:hAnsi="仿宋_GB2312" w:eastAsia="仿宋_GB2312" w:cs="仿宋_GB2312"/>
          <w:sz w:val="28"/>
          <w:szCs w:val="28"/>
          <w:lang w:eastAsia="zh-CN"/>
        </w:rPr>
        <w:t>）。</w:t>
      </w:r>
    </w:p>
    <w:p>
      <w:pPr>
        <w:pStyle w:val="2"/>
        <w:keepNext w:val="0"/>
        <w:keepLines w:val="0"/>
        <w:pageBreakBefore w:val="0"/>
        <w:widowControl/>
        <w:kinsoku/>
        <w:wordWrap/>
        <w:overflowPunct/>
        <w:topLinePunct w:val="0"/>
        <w:autoSpaceDE/>
        <w:autoSpaceDN/>
        <w:bidi w:val="0"/>
        <w:spacing w:before="0" w:after="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（二）初试科目</w:t>
      </w:r>
    </w:p>
    <w:p>
      <w:pPr>
        <w:pStyle w:val="2"/>
        <w:keepNext w:val="0"/>
        <w:keepLines w:val="0"/>
        <w:pageBreakBefore w:val="0"/>
        <w:widowControl/>
        <w:kinsoku/>
        <w:wordWrap/>
        <w:overflowPunct/>
        <w:topLinePunct w:val="0"/>
        <w:autoSpaceDE/>
        <w:autoSpaceDN/>
        <w:bidi w:val="0"/>
        <w:spacing w:before="0" w:after="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初试方式均为笔试。</w:t>
      </w:r>
    </w:p>
    <w:p>
      <w:pPr>
        <w:pStyle w:val="2"/>
        <w:keepNext w:val="0"/>
        <w:keepLines w:val="0"/>
        <w:pageBreakBefore w:val="0"/>
        <w:widowControl/>
        <w:kinsoku/>
        <w:wordWrap/>
        <w:overflowPunct/>
        <w:topLinePunct w:val="0"/>
        <w:autoSpaceDE/>
        <w:autoSpaceDN/>
        <w:bidi w:val="0"/>
        <w:spacing w:before="0" w:after="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12</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rPr>
        <w:t>24</w:t>
      </w:r>
      <w:r>
        <w:rPr>
          <w:rFonts w:hint="eastAsia" w:ascii="仿宋_GB2312" w:hAnsi="仿宋_GB2312" w:eastAsia="仿宋_GB2312" w:cs="仿宋_GB2312"/>
          <w:sz w:val="28"/>
          <w:szCs w:val="28"/>
          <w:lang w:eastAsia="zh-CN"/>
        </w:rPr>
        <w:t>日上午</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val="en-US"/>
        </w:rPr>
        <w:tab/>
      </w:r>
      <w:r>
        <w:rPr>
          <w:rFonts w:hint="eastAsia" w:ascii="仿宋_GB2312" w:hAnsi="仿宋_GB2312" w:eastAsia="仿宋_GB2312" w:cs="仿宋_GB2312"/>
          <w:sz w:val="28"/>
          <w:szCs w:val="28"/>
          <w:lang w:eastAsia="zh-CN"/>
        </w:rPr>
        <w:t>思想政治理论、管理类联考综合能力</w:t>
      </w:r>
    </w:p>
    <w:p>
      <w:pPr>
        <w:pStyle w:val="2"/>
        <w:keepNext w:val="0"/>
        <w:keepLines w:val="0"/>
        <w:pageBreakBefore w:val="0"/>
        <w:widowControl/>
        <w:kinsoku/>
        <w:wordWrap/>
        <w:overflowPunct/>
        <w:topLinePunct w:val="0"/>
        <w:autoSpaceDE/>
        <w:autoSpaceDN/>
        <w:bidi w:val="0"/>
        <w:spacing w:before="0" w:after="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12</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rPr>
        <w:t>24</w:t>
      </w:r>
      <w:r>
        <w:rPr>
          <w:rFonts w:hint="eastAsia" w:ascii="仿宋_GB2312" w:hAnsi="仿宋_GB2312" w:eastAsia="仿宋_GB2312" w:cs="仿宋_GB2312"/>
          <w:sz w:val="28"/>
          <w:szCs w:val="28"/>
          <w:lang w:eastAsia="zh-CN"/>
        </w:rPr>
        <w:t>日下午</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val="en-US"/>
        </w:rPr>
        <w:tab/>
      </w:r>
      <w:r>
        <w:rPr>
          <w:rFonts w:hint="eastAsia" w:ascii="仿宋_GB2312" w:hAnsi="仿宋_GB2312" w:eastAsia="仿宋_GB2312" w:cs="仿宋_GB2312"/>
          <w:sz w:val="28"/>
          <w:szCs w:val="28"/>
          <w:lang w:eastAsia="zh-CN"/>
        </w:rPr>
        <w:t>外国语</w:t>
      </w:r>
    </w:p>
    <w:p>
      <w:pPr>
        <w:pStyle w:val="2"/>
        <w:keepNext w:val="0"/>
        <w:keepLines w:val="0"/>
        <w:pageBreakBefore w:val="0"/>
        <w:widowControl/>
        <w:kinsoku/>
        <w:wordWrap/>
        <w:overflowPunct/>
        <w:topLinePunct w:val="0"/>
        <w:autoSpaceDE/>
        <w:autoSpaceDN/>
        <w:bidi w:val="0"/>
        <w:spacing w:before="0" w:after="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12</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rPr>
        <w:t>25</w:t>
      </w:r>
      <w:r>
        <w:rPr>
          <w:rFonts w:hint="eastAsia" w:ascii="仿宋_GB2312" w:hAnsi="仿宋_GB2312" w:eastAsia="仿宋_GB2312" w:cs="仿宋_GB2312"/>
          <w:sz w:val="28"/>
          <w:szCs w:val="28"/>
          <w:lang w:eastAsia="zh-CN"/>
        </w:rPr>
        <w:t>日上午</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val="en-US"/>
        </w:rPr>
        <w:tab/>
      </w:r>
      <w:r>
        <w:rPr>
          <w:rFonts w:hint="eastAsia" w:ascii="仿宋_GB2312" w:hAnsi="仿宋_GB2312" w:eastAsia="仿宋_GB2312" w:cs="仿宋_GB2312"/>
          <w:sz w:val="28"/>
          <w:szCs w:val="28"/>
          <w:lang w:eastAsia="zh-CN"/>
        </w:rPr>
        <w:t>业务课一</w:t>
      </w:r>
    </w:p>
    <w:p>
      <w:pPr>
        <w:pStyle w:val="2"/>
        <w:keepNext w:val="0"/>
        <w:keepLines w:val="0"/>
        <w:pageBreakBefore w:val="0"/>
        <w:widowControl/>
        <w:kinsoku/>
        <w:wordWrap/>
        <w:overflowPunct/>
        <w:topLinePunct w:val="0"/>
        <w:autoSpaceDE/>
        <w:autoSpaceDN/>
        <w:bidi w:val="0"/>
        <w:spacing w:before="0" w:after="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12</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rPr>
        <w:t>25</w:t>
      </w:r>
      <w:r>
        <w:rPr>
          <w:rFonts w:hint="eastAsia" w:ascii="仿宋_GB2312" w:hAnsi="仿宋_GB2312" w:eastAsia="仿宋_GB2312" w:cs="仿宋_GB2312"/>
          <w:sz w:val="28"/>
          <w:szCs w:val="28"/>
          <w:lang w:eastAsia="zh-CN"/>
        </w:rPr>
        <w:t>日下午</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val="en-US"/>
        </w:rPr>
        <w:tab/>
      </w:r>
      <w:r>
        <w:rPr>
          <w:rFonts w:hint="eastAsia" w:ascii="仿宋_GB2312" w:hAnsi="仿宋_GB2312" w:eastAsia="仿宋_GB2312" w:cs="仿宋_GB2312"/>
          <w:sz w:val="28"/>
          <w:szCs w:val="28"/>
          <w:lang w:eastAsia="zh-CN"/>
        </w:rPr>
        <w:t>业务课二</w:t>
      </w:r>
    </w:p>
    <w:p>
      <w:pPr>
        <w:pStyle w:val="2"/>
        <w:keepNext w:val="0"/>
        <w:keepLines w:val="0"/>
        <w:pageBreakBefore w:val="0"/>
        <w:widowControl/>
        <w:kinsoku/>
        <w:wordWrap/>
        <w:overflowPunct/>
        <w:topLinePunct w:val="0"/>
        <w:autoSpaceDE/>
        <w:autoSpaceDN/>
        <w:bidi w:val="0"/>
        <w:spacing w:before="0" w:after="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（三）打印准考证</w:t>
      </w:r>
    </w:p>
    <w:p>
      <w:pPr>
        <w:pStyle w:val="2"/>
        <w:keepNext w:val="0"/>
        <w:keepLines w:val="0"/>
        <w:pageBreakBefore w:val="0"/>
        <w:widowControl/>
        <w:kinsoku/>
        <w:wordWrap/>
        <w:overflowPunct/>
        <w:topLinePunct w:val="0"/>
        <w:autoSpaceDE/>
        <w:autoSpaceDN/>
        <w:bidi w:val="0"/>
        <w:spacing w:before="0" w:after="0" w:line="52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2016</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rPr>
        <w:t>12</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rPr>
        <w:t>15</w:t>
      </w:r>
      <w:r>
        <w:rPr>
          <w:rFonts w:hint="eastAsia" w:ascii="仿宋_GB2312" w:hAnsi="仿宋_GB2312" w:eastAsia="仿宋_GB2312" w:cs="仿宋_GB2312"/>
          <w:sz w:val="28"/>
          <w:szCs w:val="28"/>
          <w:lang w:eastAsia="zh-CN"/>
        </w:rPr>
        <w:t>日至</w:t>
      </w:r>
      <w:r>
        <w:rPr>
          <w:rFonts w:hint="eastAsia" w:ascii="仿宋_GB2312" w:hAnsi="仿宋_GB2312" w:eastAsia="仿宋_GB2312" w:cs="仿宋_GB2312"/>
          <w:sz w:val="28"/>
          <w:szCs w:val="28"/>
          <w:lang w:val="en-US"/>
        </w:rPr>
        <w:t>12</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rPr>
        <w:t>26</w:t>
      </w:r>
      <w:r>
        <w:rPr>
          <w:rFonts w:hint="eastAsia" w:ascii="仿宋_GB2312" w:hAnsi="仿宋_GB2312" w:eastAsia="仿宋_GB2312" w:cs="仿宋_GB2312"/>
          <w:sz w:val="28"/>
          <w:szCs w:val="28"/>
          <w:lang w:eastAsia="zh-CN"/>
        </w:rPr>
        <w:t>日，考生可凭网报用户名和密码登录“研招网”下载打印《准考证》。《准考证》正反两面在使用期间不得涂改。考生凭下载打印的《准考证》及居民身份证参加考试。请考生务必妥善保管个人网报用户名、密码及《准考证》、居民身份证等证件，避免泄露丢失造成损失。</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2" w:firstLineChars="200"/>
        <w:jc w:val="both"/>
        <w:textAlignment w:val="auto"/>
        <w:outlineLvl w:val="9"/>
        <w:rPr>
          <w:rFonts w:hint="eastAsia" w:ascii="仿宋_GB2312" w:hAnsi="仿宋_GB2312" w:eastAsia="仿宋_GB2312" w:cs="仿宋_GB2312"/>
          <w:color w:val="FF0000"/>
          <w:sz w:val="28"/>
          <w:szCs w:val="28"/>
          <w:shd w:val="clear" w:fill="FFFFFF"/>
          <w:lang w:val="en-US"/>
        </w:rPr>
      </w:pPr>
      <w:r>
        <w:rPr>
          <w:rFonts w:hint="eastAsia" w:ascii="仿宋_GB2312" w:hAnsi="仿宋_GB2312" w:eastAsia="仿宋_GB2312" w:cs="仿宋_GB2312"/>
          <w:b/>
          <w:color w:val="FF0000"/>
          <w:kern w:val="2"/>
          <w:sz w:val="28"/>
          <w:szCs w:val="28"/>
          <w:shd w:val="clear" w:fill="FFFFFF"/>
          <w:lang w:val="en-US" w:eastAsia="zh-CN" w:bidi="ar"/>
        </w:rPr>
        <w:t>五、复试、调剂与录取</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shd w:val="clear" w:fill="FFFFFF"/>
          <w:lang w:val="en-US"/>
        </w:rPr>
      </w:pPr>
      <w:r>
        <w:rPr>
          <w:rFonts w:hint="eastAsia" w:ascii="仿宋_GB2312" w:hAnsi="仿宋_GB2312" w:eastAsia="仿宋_GB2312" w:cs="仿宋_GB2312"/>
          <w:color w:val="000000"/>
          <w:kern w:val="2"/>
          <w:sz w:val="28"/>
          <w:szCs w:val="28"/>
          <w:shd w:val="clear" w:fill="FFFFFF"/>
          <w:lang w:val="en-US" w:eastAsia="zh-CN" w:bidi="ar"/>
        </w:rPr>
        <w:t>1．我校执行国家一区复试及调剂政策。</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shd w:val="clear" w:fill="FFFFFF"/>
          <w:lang w:val="en-US"/>
        </w:rPr>
      </w:pPr>
      <w:r>
        <w:rPr>
          <w:rFonts w:hint="eastAsia" w:ascii="仿宋_GB2312" w:hAnsi="仿宋_GB2312" w:eastAsia="仿宋_GB2312" w:cs="仿宋_GB2312"/>
          <w:color w:val="000000"/>
          <w:kern w:val="2"/>
          <w:sz w:val="28"/>
          <w:szCs w:val="28"/>
          <w:shd w:val="clear" w:fill="FFFFFF"/>
          <w:lang w:val="en-US" w:eastAsia="zh-CN" w:bidi="ar"/>
        </w:rPr>
        <w:t>2．根据入学考试总成绩（初试成绩和复试成绩）、思想政治素质、业务素质综合排序，择优录取。</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shd w:val="clear" w:fill="FFFFFF"/>
          <w:lang w:val="en-US"/>
        </w:rPr>
      </w:pPr>
      <w:r>
        <w:rPr>
          <w:rFonts w:hint="eastAsia" w:ascii="仿宋_GB2312" w:hAnsi="仿宋_GB2312" w:eastAsia="仿宋_GB2312" w:cs="仿宋_GB2312"/>
          <w:color w:val="000000"/>
          <w:kern w:val="2"/>
          <w:sz w:val="28"/>
          <w:szCs w:val="28"/>
          <w:shd w:val="clear" w:fill="FFFFFF"/>
          <w:lang w:val="en-US" w:eastAsia="zh-CN" w:bidi="ar"/>
        </w:rPr>
        <w:t>3．由于国家下达招生计划较晚，因此，在招生专业目录中所列的各专业人数可能会有所调整，实际招生录取的名额以上级教育主管部门下达的计划为准。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4．以同等学力（含本科结业和高职高专毕业学历后满2年）参加复试的考生复试时须加试两门与报考专业相关的本科主干课程。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成人教育应届本科毕业生及复试报名时尚未取得本科毕业证书的自考生和网络教育生均须加试。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5.报考我校会计硕士的考生在复试时要进行思想政治理论考试，考试方式为笔试。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2" w:firstLineChars="200"/>
        <w:jc w:val="both"/>
        <w:textAlignment w:val="auto"/>
        <w:outlineLvl w:val="9"/>
        <w:rPr>
          <w:rFonts w:hint="eastAsia" w:ascii="仿宋_GB2312" w:hAnsi="仿宋_GB2312" w:eastAsia="仿宋_GB2312" w:cs="仿宋_GB2312"/>
          <w:b/>
          <w:color w:val="FF0000"/>
          <w:sz w:val="28"/>
          <w:szCs w:val="28"/>
          <w:lang w:val="en-US"/>
        </w:rPr>
      </w:pPr>
      <w:r>
        <w:rPr>
          <w:rFonts w:hint="eastAsia" w:ascii="仿宋_GB2312" w:hAnsi="仿宋_GB2312" w:eastAsia="仿宋_GB2312" w:cs="仿宋_GB2312"/>
          <w:b/>
          <w:color w:val="FF0000"/>
          <w:kern w:val="2"/>
          <w:sz w:val="28"/>
          <w:szCs w:val="28"/>
          <w:lang w:val="en-US" w:eastAsia="zh-CN" w:bidi="ar"/>
        </w:rPr>
        <w:t>六、招生优惠及奖助政策</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pacing w:val="6"/>
          <w:sz w:val="28"/>
          <w:szCs w:val="28"/>
          <w:lang w:val="en-US"/>
        </w:rPr>
      </w:pPr>
      <w:r>
        <w:rPr>
          <w:rFonts w:hint="eastAsia" w:ascii="仿宋_GB2312" w:hAnsi="仿宋_GB2312" w:eastAsia="仿宋_GB2312" w:cs="仿宋_GB2312"/>
          <w:bCs/>
          <w:kern w:val="2"/>
          <w:sz w:val="28"/>
          <w:szCs w:val="28"/>
          <w:lang w:val="en-US" w:eastAsia="zh-CN" w:bidi="ar"/>
        </w:rPr>
        <w:t>1．</w:t>
      </w:r>
      <w:r>
        <w:rPr>
          <w:rFonts w:hint="eastAsia" w:ascii="仿宋_GB2312" w:hAnsi="仿宋_GB2312" w:eastAsia="仿宋_GB2312" w:cs="仿宋_GB2312"/>
          <w:bCs/>
          <w:spacing w:val="6"/>
          <w:kern w:val="2"/>
          <w:sz w:val="28"/>
          <w:szCs w:val="28"/>
          <w:lang w:val="en-US" w:eastAsia="zh-CN" w:bidi="ar"/>
        </w:rPr>
        <w:t>设立新生奖学金，一等奖学金2万元，二等奖学金12000元。</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一等奖学金奖励对象：</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（1）第一志愿报考、达到国家基本分数线要求且复试合格被录取的考生；</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（2）报考原“211”、“985”等重点高校后调剂并被录取的考生；</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（3）入学考试综合成绩（初试、复试折后成绩）排名在本专业调剂考生中前50%的调剂考生。</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其余考生享受二等奖学金。</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新生奖学金奖励对象不含委托培养研究生以及非全日制研究生。新生奖学金按三学年分年发放。一等奖学金第一、二学年每学年6000元，第三学年8000元；二等奖学金每学年4000元。</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2．优秀生源奖。本校应届本科毕业生（含科技学院）如第一志愿报考，达到国家基本分数要求且被录取，如本科学习成绩（按绩点排名）排在本专业前20%，或第一志愿报考我校的原“211”、“985”重点高校的优秀应届本科毕业生（不含三本院校），入学取得正式学籍后由学校一次性奖励2000元。新生奖学金与优秀生源的奖励可以同时享受。</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优秀生源奖的奖励对象不含委托培养研究生以及非全日制研究生。</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3．设立国家助学金。助学金标准为每生每月600元，一年按10个月发放。</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4．设立国家奖学金，奖励金额为2万元。</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5．设立江西省政府奖学金，奖励金额为1万元。</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6．设立学业奖学金。奖励比例为40%，奖励金额为8000元。</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国家助学金、国家奖学金、江西省政府研究生奖学金的奖励对象均不含委托培养研究生以及非全日制研究生。</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7．研究生培养业务费。工科类、艺术类4500元/人，其他类硕士研究生4000元/人。</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8．推荐免试攻读硕士研究生享受一等新生奖学金和优秀生源奖励，并在国家奖学金、江西省政府研究生奖学金、学业奖学金评选中优先。</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 w:val="0"/>
          <w:bCs/>
          <w:color w:val="000000" w:themeColor="text1"/>
          <w:sz w:val="28"/>
          <w:szCs w:val="28"/>
          <w:lang w:val="en-US"/>
        </w:rPr>
      </w:pPr>
      <w:r>
        <w:rPr>
          <w:rFonts w:hint="eastAsia" w:ascii="仿宋_GB2312" w:hAnsi="仿宋_GB2312" w:eastAsia="仿宋_GB2312" w:cs="仿宋_GB2312"/>
          <w:b w:val="0"/>
          <w:bCs/>
          <w:color w:val="000000" w:themeColor="text1"/>
          <w:kern w:val="2"/>
          <w:sz w:val="28"/>
          <w:szCs w:val="28"/>
          <w:lang w:val="en-US" w:eastAsia="zh-CN" w:bidi="ar"/>
        </w:rPr>
        <w:t>9.非全日制奖助政策按国家有关政策执行。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20" w:lineRule="exact"/>
        <w:ind w:left="0" w:leftChars="0" w:right="0" w:rightChars="0" w:firstLine="562" w:firstLineChars="200"/>
        <w:jc w:val="both"/>
        <w:textAlignment w:val="auto"/>
        <w:outlineLvl w:val="9"/>
        <w:rPr>
          <w:rFonts w:hint="eastAsia" w:ascii="仿宋_GB2312" w:hAnsi="仿宋_GB2312" w:eastAsia="仿宋_GB2312" w:cs="仿宋_GB2312"/>
          <w:bCs/>
          <w:color w:val="000000"/>
          <w:sz w:val="28"/>
          <w:szCs w:val="28"/>
          <w:lang w:val="en-US"/>
        </w:rPr>
      </w:pPr>
      <w:r>
        <w:rPr>
          <w:rFonts w:hint="eastAsia" w:ascii="仿宋_GB2312" w:hAnsi="仿宋_GB2312" w:eastAsia="仿宋_GB2312" w:cs="仿宋_GB2312"/>
          <w:b/>
          <w:color w:val="FF0000"/>
          <w:kern w:val="2"/>
          <w:sz w:val="28"/>
          <w:szCs w:val="28"/>
          <w:lang w:val="en-US" w:eastAsia="zh-CN" w:bidi="ar"/>
        </w:rPr>
        <w:t>七、学费标准</w:t>
      </w:r>
      <w:r>
        <w:rPr>
          <w:rFonts w:hint="eastAsia" w:ascii="仿宋_GB2312" w:hAnsi="仿宋_GB2312" w:eastAsia="仿宋_GB2312" w:cs="仿宋_GB2312"/>
          <w:color w:val="000000"/>
          <w:kern w:val="2"/>
          <w:sz w:val="28"/>
          <w:szCs w:val="28"/>
          <w:lang w:val="en-US" w:eastAsia="zh-CN" w:bidi="ar"/>
        </w:rPr>
        <w:br w:type="textWrapping"/>
      </w:r>
      <w:r>
        <w:rPr>
          <w:rFonts w:hint="eastAsia" w:ascii="仿宋_GB2312" w:hAnsi="仿宋_GB2312" w:eastAsia="仿宋_GB2312" w:cs="仿宋_GB2312"/>
          <w:bCs/>
          <w:color w:val="000000"/>
          <w:kern w:val="2"/>
          <w:sz w:val="28"/>
          <w:szCs w:val="28"/>
          <w:lang w:val="en-US" w:eastAsia="zh-CN" w:bidi="ar"/>
        </w:rPr>
        <w:t>根据《财政部  国家发展改革委  教育部关于完善研究生教育投入机制的意见》（财教〔2013〕19号）、《国家发展改革委  财政部  教育部关于加强研究生教育学费标准管理及有关问题的通知》（发改价格〔2013〕887号）以及《江西省发展改革委  省财政厅  省教育厅关于加强研究生教育学费标准管理及有关问题的意见》（</w:t>
      </w:r>
      <w:r>
        <w:rPr>
          <w:rFonts w:hint="eastAsia" w:ascii="仿宋_GB2312" w:hAnsi="仿宋_GB2312" w:eastAsia="仿宋_GB2312" w:cs="仿宋_GB2312"/>
          <w:color w:val="000000"/>
          <w:kern w:val="2"/>
          <w:sz w:val="28"/>
          <w:szCs w:val="28"/>
          <w:lang w:val="en-US" w:eastAsia="zh-CN" w:bidi="ar"/>
        </w:rPr>
        <w:t>赣发改收费〔2014〕373号）等</w:t>
      </w:r>
      <w:r>
        <w:rPr>
          <w:rFonts w:hint="eastAsia" w:ascii="仿宋_GB2312" w:hAnsi="仿宋_GB2312" w:eastAsia="仿宋_GB2312" w:cs="仿宋_GB2312"/>
          <w:bCs/>
          <w:color w:val="000000"/>
          <w:kern w:val="2"/>
          <w:sz w:val="28"/>
          <w:szCs w:val="28"/>
          <w:lang w:val="en-US" w:eastAsia="zh-CN" w:bidi="ar"/>
        </w:rPr>
        <w:t>文件精神，经江西省发展改革委、江西省财政厅核准，我校2016年录取的硕士研究生的学费标准为：</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shd w:val="clear" w:fill="FFFFFF"/>
          <w:lang w:val="en-US"/>
        </w:rPr>
      </w:pPr>
      <w:r>
        <w:rPr>
          <w:rFonts w:hint="eastAsia" w:ascii="仿宋_GB2312" w:hAnsi="仿宋_GB2312" w:eastAsia="仿宋_GB2312" w:cs="仿宋_GB2312"/>
          <w:bCs/>
          <w:kern w:val="2"/>
          <w:sz w:val="28"/>
          <w:szCs w:val="28"/>
          <w:shd w:val="clear" w:fill="FFFFFF"/>
          <w:lang w:val="en-US" w:eastAsia="zh-CN" w:bidi="ar"/>
        </w:rPr>
        <w:t>1、全日制学术学位研究生、全日制教育专业学位、全日制工程硕士（农业工程）研究生8000元/人·年。</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shd w:val="clear" w:fill="FFFFFF"/>
          <w:lang w:val="en-US"/>
        </w:rPr>
      </w:pPr>
      <w:r>
        <w:rPr>
          <w:rFonts w:hint="eastAsia" w:ascii="仿宋_GB2312" w:hAnsi="仿宋_GB2312" w:eastAsia="仿宋_GB2312" w:cs="仿宋_GB2312"/>
          <w:bCs/>
          <w:kern w:val="2"/>
          <w:sz w:val="28"/>
          <w:szCs w:val="28"/>
          <w:shd w:val="clear" w:fill="FFFFFF"/>
          <w:lang w:val="en-US" w:eastAsia="zh-CN" w:bidi="ar"/>
        </w:rPr>
        <w:t>2、全日制艺术硕士、全日制会计硕士研究生12000元/人·年。</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shd w:val="clear" w:fill="FFFFFF"/>
          <w:lang w:val="en-US"/>
        </w:rPr>
      </w:pPr>
      <w:r>
        <w:rPr>
          <w:rFonts w:hint="eastAsia" w:ascii="仿宋_GB2312" w:hAnsi="仿宋_GB2312" w:eastAsia="仿宋_GB2312" w:cs="仿宋_GB2312"/>
          <w:bCs/>
          <w:kern w:val="2"/>
          <w:sz w:val="28"/>
          <w:szCs w:val="28"/>
          <w:lang w:val="en-US" w:eastAsia="zh-CN" w:bidi="ar"/>
        </w:rPr>
        <w:t>3.</w:t>
      </w:r>
      <w:r>
        <w:rPr>
          <w:rFonts w:hint="eastAsia" w:ascii="仿宋_GB2312" w:hAnsi="宋体" w:eastAsia="仿宋_GB2312" w:cs="Times New Roman"/>
          <w:bCs/>
          <w:color w:val="FF0000"/>
          <w:kern w:val="2"/>
          <w:sz w:val="32"/>
          <w:szCs w:val="32"/>
          <w:lang w:val="en-US" w:eastAsia="zh-CN" w:bidi="ar"/>
        </w:rPr>
        <w:t>2017年新增的电子科学与技术、金融硕士收费标准以及非全日制研究生学费标准待上级政策明确后按程序报批，以上级批复为准。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2" w:firstLineChars="200"/>
        <w:jc w:val="both"/>
        <w:textAlignment w:val="auto"/>
        <w:outlineLvl w:val="9"/>
        <w:rPr>
          <w:rFonts w:hint="eastAsia" w:ascii="仿宋_GB2312" w:hAnsi="仿宋_GB2312" w:eastAsia="仿宋_GB2312" w:cs="仿宋_GB2312"/>
          <w:color w:val="FF0000"/>
          <w:sz w:val="28"/>
          <w:szCs w:val="28"/>
          <w:shd w:val="clear" w:fill="FFFFFF"/>
          <w:lang w:val="en-US"/>
        </w:rPr>
      </w:pPr>
      <w:r>
        <w:rPr>
          <w:rFonts w:hint="eastAsia" w:ascii="仿宋_GB2312" w:hAnsi="仿宋_GB2312" w:eastAsia="仿宋_GB2312" w:cs="仿宋_GB2312"/>
          <w:b/>
          <w:color w:val="FF0000"/>
          <w:kern w:val="2"/>
          <w:sz w:val="28"/>
          <w:szCs w:val="28"/>
          <w:shd w:val="clear" w:fill="FFFFFF"/>
          <w:lang w:val="en-US" w:eastAsia="zh-CN" w:bidi="ar"/>
        </w:rPr>
        <w:t>八、其他</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2"/>
          <w:sz w:val="28"/>
          <w:szCs w:val="28"/>
          <w:lang w:val="en-US" w:eastAsia="zh-CN" w:bidi="ar"/>
        </w:rPr>
        <w:t>1．我校2017年研究生招生及奖励政策按照国家和江西省有关文件精神执行，如上级政策有新的要求，按新的要求执行。</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lang w:val="en-US"/>
        </w:rPr>
      </w:pPr>
      <w:r>
        <w:rPr>
          <w:rFonts w:hint="eastAsia" w:ascii="仿宋_GB2312" w:hAnsi="仿宋_GB2312" w:eastAsia="仿宋_GB2312" w:cs="仿宋_GB2312"/>
          <w:color w:val="000000" w:themeColor="text1"/>
          <w:kern w:val="2"/>
          <w:sz w:val="28"/>
          <w:szCs w:val="28"/>
          <w:lang w:val="en-US" w:eastAsia="zh-CN" w:bidi="ar"/>
        </w:rPr>
        <w:t>2．我校2017年所有专业所有培养类别均接收推荐免试生，全日制推免生复试合格被录取后，享受一等奖学金、优秀生源奖励、国家助学金、培养业务费等，且在国家奖学金、江西省政府研究生奖学金和学业奖学金评选中优先。非全日制推免生按国家政策执行。</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bCs/>
          <w:spacing w:val="-8"/>
          <w:sz w:val="28"/>
          <w:szCs w:val="28"/>
          <w:lang w:val="en-US"/>
        </w:rPr>
      </w:pPr>
      <w:r>
        <w:rPr>
          <w:rFonts w:hint="eastAsia" w:ascii="仿宋_GB2312" w:hAnsi="仿宋_GB2312" w:eastAsia="仿宋_GB2312" w:cs="仿宋_GB2312"/>
          <w:bCs/>
          <w:color w:val="000000" w:themeColor="text1"/>
          <w:kern w:val="2"/>
          <w:sz w:val="28"/>
          <w:szCs w:val="28"/>
          <w:lang w:val="en-US" w:eastAsia="zh-CN" w:bidi="ar"/>
        </w:rPr>
        <w:t>3．</w:t>
      </w:r>
      <w:r>
        <w:rPr>
          <w:rFonts w:hint="eastAsia" w:ascii="仿宋_GB2312" w:hAnsi="仿宋_GB2312" w:eastAsia="仿宋_GB2312" w:cs="仿宋_GB2312"/>
          <w:bCs/>
          <w:color w:val="000000" w:themeColor="text1"/>
          <w:spacing w:val="-8"/>
          <w:kern w:val="2"/>
          <w:sz w:val="28"/>
          <w:szCs w:val="28"/>
          <w:lang w:val="en-US" w:eastAsia="zh-CN" w:bidi="ar"/>
        </w:rPr>
        <w:t>退役大学生士兵报考硕士研究生按照国家有关政策执行</w:t>
      </w:r>
      <w:r>
        <w:rPr>
          <w:rFonts w:hint="eastAsia" w:ascii="仿宋_GB2312" w:hAnsi="仿宋_GB2312" w:eastAsia="仿宋_GB2312" w:cs="仿宋_GB2312"/>
          <w:bCs/>
          <w:spacing w:val="-8"/>
          <w:kern w:val="2"/>
          <w:sz w:val="28"/>
          <w:szCs w:val="28"/>
          <w:lang w:val="en-US" w:eastAsia="zh-CN" w:bidi="ar"/>
        </w:rPr>
        <w:t>。</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520" w:lineRule="exact"/>
        <w:ind w:left="0" w:leftChars="0" w:right="0" w:rightChars="0" w:firstLine="528" w:firstLineChars="200"/>
        <w:jc w:val="both"/>
        <w:textAlignment w:val="auto"/>
        <w:outlineLvl w:val="9"/>
        <w:rPr>
          <w:rFonts w:hint="eastAsia" w:ascii="仿宋_GB2312" w:hAnsi="仿宋_GB2312" w:eastAsia="仿宋_GB2312" w:cs="仿宋_GB2312"/>
          <w:bCs/>
          <w:spacing w:val="-8"/>
          <w:sz w:val="28"/>
          <w:szCs w:val="28"/>
          <w:lang w:val="en-US"/>
        </w:rPr>
      </w:pPr>
      <w:r>
        <w:rPr>
          <w:rFonts w:hint="eastAsia" w:ascii="仿宋_GB2312" w:hAnsi="仿宋_GB2312" w:eastAsia="仿宋_GB2312" w:cs="仿宋_GB2312"/>
          <w:bCs/>
          <w:spacing w:val="-8"/>
          <w:kern w:val="2"/>
          <w:sz w:val="28"/>
          <w:szCs w:val="28"/>
          <w:lang w:val="en-US" w:eastAsia="zh-CN" w:bidi="ar"/>
        </w:rPr>
        <w:t>4.我校2017年非全日制研究生招生详细情况请查阅我校非全日制研究生招生简章。</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2" w:firstLineChars="200"/>
        <w:jc w:val="both"/>
        <w:textAlignment w:val="auto"/>
        <w:outlineLvl w:val="9"/>
        <w:rPr>
          <w:rFonts w:hint="eastAsia" w:ascii="仿宋_GB2312" w:hAnsi="仿宋_GB2312" w:eastAsia="仿宋_GB2312" w:cs="仿宋_GB2312"/>
          <w:color w:val="FF0000"/>
          <w:sz w:val="28"/>
          <w:szCs w:val="28"/>
          <w:shd w:val="clear" w:fill="FFFFFF"/>
          <w:lang w:val="en-US"/>
        </w:rPr>
      </w:pPr>
      <w:r>
        <w:rPr>
          <w:rFonts w:hint="eastAsia" w:ascii="仿宋_GB2312" w:hAnsi="仿宋_GB2312" w:eastAsia="仿宋_GB2312" w:cs="仿宋_GB2312"/>
          <w:b/>
          <w:color w:val="FF0000"/>
          <w:kern w:val="2"/>
          <w:sz w:val="28"/>
          <w:szCs w:val="28"/>
          <w:shd w:val="clear" w:fill="FFFFFF"/>
          <w:lang w:val="en-US" w:eastAsia="zh-CN" w:bidi="ar"/>
        </w:rPr>
        <w:t>九、联系方式</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shd w:val="clear" w:fill="FFFFFF"/>
          <w:lang w:val="en-US"/>
        </w:rPr>
      </w:pPr>
      <w:r>
        <w:rPr>
          <w:rFonts w:hint="eastAsia" w:ascii="仿宋_GB2312" w:hAnsi="仿宋_GB2312" w:eastAsia="仿宋_GB2312" w:cs="仿宋_GB2312"/>
          <w:color w:val="000000"/>
          <w:kern w:val="2"/>
          <w:sz w:val="28"/>
          <w:szCs w:val="28"/>
          <w:shd w:val="clear" w:fill="FFFFFF"/>
          <w:lang w:val="en-US" w:eastAsia="zh-CN" w:bidi="ar"/>
        </w:rPr>
        <w:t>单位代码：10418    联系人：白老师    联系电话：0797-8393666</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shd w:val="clear" w:fill="FFFFFF"/>
          <w:lang w:val="en-US"/>
        </w:rPr>
      </w:pPr>
      <w:r>
        <w:rPr>
          <w:rFonts w:hint="eastAsia" w:ascii="仿宋_GB2312" w:hAnsi="仿宋_GB2312" w:eastAsia="仿宋_GB2312" w:cs="仿宋_GB2312"/>
          <w:color w:val="000000"/>
          <w:kern w:val="2"/>
          <w:sz w:val="28"/>
          <w:szCs w:val="28"/>
          <w:shd w:val="clear" w:fill="FFFFFF"/>
          <w:lang w:val="en-US" w:eastAsia="zh-CN" w:bidi="ar"/>
        </w:rPr>
        <w:t xml:space="preserve">地址：江西省赣州经济技术开发区赣南师范学院研究生部    </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napToGrid w:val="0"/>
          <w:kern w:val="2"/>
          <w:sz w:val="28"/>
          <w:szCs w:val="28"/>
          <w:shd w:val="clear" w:fill="FFFFFF"/>
          <w:lang w:val="en-US" w:eastAsia="zh-CN" w:bidi="ar"/>
        </w:rPr>
      </w:pPr>
      <w:r>
        <w:rPr>
          <w:rFonts w:hint="eastAsia" w:ascii="仿宋_GB2312" w:hAnsi="仿宋_GB2312" w:eastAsia="仿宋_GB2312" w:cs="仿宋_GB2312"/>
          <w:kern w:val="2"/>
          <w:sz w:val="28"/>
          <w:szCs w:val="28"/>
          <w:shd w:val="clear" w:fill="FFFFFF"/>
          <w:lang w:val="en-US" w:eastAsia="zh-CN" w:bidi="ar"/>
        </w:rPr>
        <w:t>邮政编码：341000    学校网址：</w:t>
      </w:r>
      <w:r>
        <w:rPr>
          <w:rFonts w:hint="eastAsia" w:ascii="仿宋_GB2312" w:hAnsi="仿宋_GB2312" w:eastAsia="仿宋_GB2312" w:cs="仿宋_GB2312"/>
          <w:kern w:val="2"/>
          <w:sz w:val="28"/>
          <w:szCs w:val="28"/>
          <w:shd w:val="clear" w:fill="FFFFFF"/>
          <w:lang w:val="en-US" w:eastAsia="zh-CN" w:bidi="ar"/>
        </w:rPr>
        <w:fldChar w:fldCharType="begin"/>
      </w:r>
      <w:r>
        <w:rPr>
          <w:rFonts w:hint="eastAsia" w:ascii="仿宋_GB2312" w:hAnsi="仿宋_GB2312" w:eastAsia="仿宋_GB2312" w:cs="仿宋_GB2312"/>
          <w:kern w:val="2"/>
          <w:sz w:val="28"/>
          <w:szCs w:val="28"/>
          <w:shd w:val="clear" w:fill="FFFFFF"/>
          <w:lang w:val="en-US" w:eastAsia="zh-CN" w:bidi="ar"/>
        </w:rPr>
        <w:instrText xml:space="preserve"> HYPERLINK "http://www.gnnu.cn" </w:instrText>
      </w:r>
      <w:r>
        <w:rPr>
          <w:rFonts w:hint="eastAsia" w:ascii="仿宋_GB2312" w:hAnsi="仿宋_GB2312" w:eastAsia="仿宋_GB2312" w:cs="仿宋_GB2312"/>
          <w:kern w:val="2"/>
          <w:sz w:val="28"/>
          <w:szCs w:val="28"/>
          <w:shd w:val="clear" w:fill="FFFFFF"/>
          <w:lang w:val="en-US" w:eastAsia="zh-CN" w:bidi="ar"/>
        </w:rPr>
        <w:fldChar w:fldCharType="separate"/>
      </w:r>
      <w:r>
        <w:rPr>
          <w:rStyle w:val="8"/>
          <w:rFonts w:hint="eastAsia" w:ascii="仿宋_GB2312" w:hAnsi="仿宋_GB2312" w:eastAsia="仿宋_GB2312" w:cs="仿宋_GB2312"/>
          <w:sz w:val="28"/>
          <w:szCs w:val="28"/>
          <w:shd w:val="clear" w:fill="FFFFFF"/>
          <w:lang w:val="en-US"/>
        </w:rPr>
        <w:t>http://www.gnnu.cn</w:t>
      </w:r>
      <w:r>
        <w:rPr>
          <w:rFonts w:hint="eastAsia" w:ascii="仿宋_GB2312" w:hAnsi="仿宋_GB2312" w:eastAsia="仿宋_GB2312" w:cs="仿宋_GB2312"/>
          <w:kern w:val="2"/>
          <w:sz w:val="28"/>
          <w:szCs w:val="28"/>
          <w:shd w:val="clear" w:fill="FFFFFF"/>
          <w:lang w:val="en-US" w:eastAsia="zh-CN" w:bidi="ar"/>
        </w:rPr>
        <w:fldChar w:fldCharType="end"/>
      </w:r>
      <w:r>
        <w:rPr>
          <w:rFonts w:hint="eastAsia" w:ascii="仿宋_GB2312" w:hAnsi="仿宋_GB2312" w:eastAsia="仿宋_GB2312" w:cs="仿宋_GB2312"/>
          <w:kern w:val="2"/>
          <w:sz w:val="28"/>
          <w:szCs w:val="28"/>
          <w:shd w:val="clear" w:fill="FFFFFF"/>
          <w:lang w:val="en-US" w:eastAsia="zh-CN" w:bidi="ar"/>
        </w:rPr>
        <w:t>　</w:t>
      </w:r>
      <w:r>
        <w:rPr>
          <w:rFonts w:hint="eastAsia" w:ascii="仿宋_GB2312" w:hAnsi="仿宋_GB2312" w:eastAsia="仿宋_GB2312" w:cs="仿宋_GB2312"/>
          <w:snapToGrid w:val="0"/>
          <w:kern w:val="2"/>
          <w:sz w:val="28"/>
          <w:szCs w:val="28"/>
          <w:shd w:val="clear" w:fill="FFFFFF"/>
          <w:lang w:val="en-US" w:eastAsia="zh-CN" w:bidi="ar"/>
        </w:rPr>
        <w:t xml:space="preserve"> </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outlineLvl w:val="9"/>
        <w:rPr>
          <w:rFonts w:hint="eastAsia" w:ascii="仿宋_GB2312" w:hAnsi="仿宋_GB2312" w:eastAsia="仿宋_GB2312" w:cs="仿宋_GB2312"/>
          <w:snapToGrid w:val="0"/>
          <w:kern w:val="2"/>
          <w:sz w:val="28"/>
          <w:szCs w:val="28"/>
          <w:shd w:val="clear" w:fill="FFFFFF"/>
          <w:lang w:val="en-US" w:eastAsia="zh-CN" w:bidi="ar"/>
        </w:rPr>
      </w:pPr>
    </w:p>
    <w:p>
      <w:pPr>
        <w:widowControl w:val="0"/>
        <w:snapToGrid w:val="0"/>
        <w:spacing w:before="0" w:beforeAutospacing="0" w:after="0" w:afterAutospacing="0" w:line="360" w:lineRule="exact"/>
        <w:ind w:left="0" w:right="0"/>
        <w:jc w:val="left"/>
        <w:rPr>
          <w:rFonts w:hint="eastAsia" w:ascii="宋体" w:hAnsi="宋体" w:eastAsia="宋体" w:cs="宋体"/>
          <w:b/>
          <w:bCs w:val="0"/>
          <w:color w:val="FF0000"/>
          <w:sz w:val="28"/>
          <w:szCs w:val="28"/>
          <w:lang w:val="en-US"/>
        </w:rPr>
      </w:pPr>
      <w:r>
        <w:rPr>
          <w:rFonts w:hint="eastAsia" w:ascii="仿宋_GB2312" w:hAnsi="仿宋_GB2312" w:eastAsia="仿宋_GB2312" w:cs="仿宋_GB2312"/>
          <w:b/>
          <w:bCs w:val="0"/>
          <w:color w:val="FF0000"/>
          <w:kern w:val="2"/>
          <w:sz w:val="28"/>
          <w:szCs w:val="28"/>
          <w:lang w:val="en-US" w:eastAsia="zh-CN"/>
        </w:rPr>
        <w:t>附件：</w:t>
      </w:r>
      <w:r>
        <w:rPr>
          <w:rFonts w:hint="eastAsia" w:ascii="宋体" w:hAnsi="宋体" w:eastAsia="宋体" w:cs="宋体"/>
          <w:b/>
          <w:bCs w:val="0"/>
          <w:color w:val="FF0000"/>
          <w:kern w:val="2"/>
          <w:sz w:val="28"/>
          <w:szCs w:val="28"/>
          <w:lang w:val="en-US" w:eastAsia="zh-CN"/>
        </w:rPr>
        <w:t>赣南师范大学2017年研究生招生专业目录及自命题考试科目</w:t>
      </w:r>
    </w:p>
    <w:p>
      <w:pPr>
        <w:widowControl w:val="0"/>
        <w:snapToGrid w:val="0"/>
        <w:spacing w:before="0" w:beforeAutospacing="0" w:after="0" w:afterAutospacing="0" w:line="360" w:lineRule="exact"/>
        <w:ind w:left="0" w:right="0"/>
        <w:jc w:val="center"/>
        <w:rPr>
          <w:rFonts w:hint="eastAsia" w:ascii="宋体" w:hAnsi="宋体" w:eastAsia="宋体" w:cs="宋体"/>
          <w:b/>
          <w:color w:val="FF0000"/>
          <w:sz w:val="28"/>
          <w:szCs w:val="28"/>
          <w:lang w:val="en-US"/>
        </w:rPr>
      </w:pPr>
      <w:r>
        <w:rPr>
          <w:rFonts w:hint="eastAsia" w:ascii="宋体" w:hAnsi="宋体" w:eastAsia="宋体" w:cs="宋体"/>
          <w:b/>
          <w:bCs w:val="0"/>
          <w:color w:val="FF0000"/>
          <w:kern w:val="2"/>
          <w:sz w:val="28"/>
          <w:szCs w:val="28"/>
          <w:lang w:val="en-US" w:eastAsia="zh-CN"/>
        </w:rPr>
        <w:t>主要参考书</w:t>
      </w:r>
    </w:p>
    <w:p>
      <w:pPr>
        <w:widowControl w:val="0"/>
        <w:snapToGrid w:val="0"/>
        <w:spacing w:before="0" w:beforeAutospacing="0" w:after="0" w:afterAutospacing="0" w:line="360" w:lineRule="exact"/>
        <w:ind w:left="0" w:right="0"/>
        <w:jc w:val="left"/>
        <w:rPr>
          <w:rFonts w:hint="eastAsia" w:ascii="宋体" w:hAnsi="宋体" w:eastAsia="宋体" w:cs="宋体"/>
          <w:b/>
          <w:color w:val="FF0000"/>
          <w:sz w:val="28"/>
          <w:szCs w:val="28"/>
          <w:lang w:val="en-US"/>
        </w:rPr>
      </w:pPr>
    </w:p>
    <w:p>
      <w:pPr>
        <w:widowControl w:val="0"/>
        <w:snapToGrid w:val="0"/>
        <w:spacing w:before="0" w:beforeAutospacing="0" w:after="0" w:afterAutospacing="0" w:line="360" w:lineRule="exact"/>
        <w:ind w:left="0" w:right="0"/>
        <w:jc w:val="both"/>
        <w:rPr>
          <w:rFonts w:hint="eastAsia" w:ascii="黑体" w:hAnsi="宋体" w:eastAsia="黑体" w:cs="黑体"/>
          <w:bCs/>
          <w:sz w:val="32"/>
          <w:szCs w:val="32"/>
          <w:lang w:val="en-US"/>
        </w:rPr>
      </w:pPr>
    </w:p>
    <w:tbl>
      <w:tblPr>
        <w:tblStyle w:val="3"/>
        <w:tblW w:w="1018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976"/>
        <w:gridCol w:w="960"/>
        <w:gridCol w:w="2730"/>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824"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center"/>
              <w:rPr>
                <w:rFonts w:hint="default" w:ascii="Times New Roman" w:hAnsi="Times New Roman" w:cs="Times New Roman"/>
                <w:b/>
                <w:bCs w:val="0"/>
                <w:sz w:val="18"/>
                <w:szCs w:val="18"/>
                <w:lang w:val="en-US"/>
              </w:rPr>
            </w:pPr>
            <w:r>
              <w:rPr>
                <w:rFonts w:hint="eastAsia" w:ascii="Times New Roman" w:hAnsi="Times New Roman" w:eastAsia="宋体" w:cs="宋体"/>
                <w:b/>
                <w:bCs w:val="0"/>
                <w:kern w:val="2"/>
                <w:sz w:val="18"/>
                <w:szCs w:val="18"/>
                <w:lang w:val="en-US" w:eastAsia="zh-CN"/>
              </w:rPr>
              <w:t>学院代码、名称、联系人</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center"/>
              <w:rPr>
                <w:rFonts w:hint="eastAsia" w:ascii="宋体" w:hAnsi="宋体" w:eastAsia="宋体" w:cs="宋体"/>
                <w:b/>
                <w:bCs w:val="0"/>
                <w:color w:val="000000" w:themeColor="text1"/>
                <w:sz w:val="18"/>
                <w:szCs w:val="18"/>
                <w:lang w:val="en-US"/>
              </w:rPr>
            </w:pPr>
            <w:r>
              <w:rPr>
                <w:rFonts w:hint="eastAsia" w:ascii="Times New Roman" w:hAnsi="Times New Roman" w:eastAsia="宋体" w:cs="宋体"/>
                <w:b/>
                <w:bCs w:val="0"/>
                <w:color w:val="000000" w:themeColor="text1"/>
                <w:kern w:val="2"/>
                <w:sz w:val="18"/>
                <w:szCs w:val="18"/>
                <w:lang w:val="en-US" w:eastAsia="zh-CN"/>
              </w:rPr>
              <w:t>学科名称</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center"/>
              <w:rPr>
                <w:rFonts w:hint="eastAsia" w:ascii="Times New Roman" w:hAnsi="Times New Roman" w:eastAsia="宋体" w:cs="宋体"/>
                <w:b/>
                <w:bCs w:val="0"/>
                <w:color w:val="000000" w:themeColor="text1"/>
                <w:kern w:val="2"/>
                <w:sz w:val="18"/>
                <w:szCs w:val="18"/>
                <w:lang w:val="en-US" w:eastAsia="zh-CN"/>
              </w:rPr>
            </w:pPr>
            <w:r>
              <w:rPr>
                <w:rFonts w:hint="eastAsia" w:ascii="Times New Roman" w:hAnsi="Times New Roman" w:cs="宋体"/>
                <w:b/>
                <w:bCs w:val="0"/>
                <w:color w:val="000000" w:themeColor="text1"/>
                <w:kern w:val="2"/>
                <w:sz w:val="18"/>
                <w:szCs w:val="18"/>
                <w:lang w:val="en-US" w:eastAsia="zh-CN"/>
              </w:rPr>
              <w:t>拟招生人数</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center"/>
              <w:rPr>
                <w:rFonts w:hint="eastAsia" w:ascii="宋体" w:hAnsi="宋体" w:eastAsia="宋体" w:cs="宋体"/>
                <w:b/>
                <w:bCs w:val="0"/>
                <w:color w:val="000000" w:themeColor="text1"/>
                <w:sz w:val="18"/>
                <w:szCs w:val="18"/>
                <w:lang w:val="en-US"/>
              </w:rPr>
            </w:pPr>
            <w:r>
              <w:rPr>
                <w:rFonts w:hint="eastAsia" w:ascii="Times New Roman" w:hAnsi="Times New Roman" w:eastAsia="宋体" w:cs="宋体"/>
                <w:b/>
                <w:bCs w:val="0"/>
                <w:color w:val="000000" w:themeColor="text1"/>
                <w:kern w:val="2"/>
                <w:sz w:val="18"/>
                <w:szCs w:val="18"/>
                <w:lang w:val="en-US" w:eastAsia="zh-CN"/>
              </w:rPr>
              <w:t>初试考试科目</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center"/>
              <w:rPr>
                <w:rFonts w:hint="eastAsia" w:ascii="宋体" w:hAnsi="宋体" w:eastAsia="宋体" w:cs="宋体"/>
                <w:b/>
                <w:bCs w:val="0"/>
                <w:color w:val="000000" w:themeColor="text1"/>
                <w:sz w:val="18"/>
                <w:szCs w:val="18"/>
                <w:lang w:val="en-US"/>
              </w:rPr>
            </w:pPr>
            <w:r>
              <w:rPr>
                <w:rFonts w:hint="eastAsia" w:ascii="Times New Roman" w:hAnsi="Times New Roman" w:eastAsia="宋体" w:cs="宋体"/>
                <w:b/>
                <w:bCs w:val="0"/>
                <w:color w:val="000000" w:themeColor="text1"/>
                <w:kern w:val="2"/>
                <w:sz w:val="18"/>
                <w:szCs w:val="18"/>
                <w:lang w:val="en-US" w:eastAsia="zh-CN"/>
              </w:rPr>
              <w:t>复试笔试科目</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center"/>
              <w:rPr>
                <w:rFonts w:hint="eastAsia" w:ascii="宋体" w:hAnsi="宋体" w:eastAsia="宋体" w:cs="宋体"/>
                <w:b/>
                <w:bCs w:val="0"/>
                <w:color w:val="000000" w:themeColor="text1"/>
                <w:sz w:val="18"/>
                <w:szCs w:val="18"/>
                <w:lang w:val="en-US"/>
              </w:rPr>
            </w:pPr>
            <w:r>
              <w:rPr>
                <w:rFonts w:hint="eastAsia" w:ascii="Times New Roman" w:hAnsi="Times New Roman" w:eastAsia="宋体" w:cs="宋体"/>
                <w:b/>
                <w:bCs w:val="0"/>
                <w:color w:val="000000" w:themeColor="text1"/>
                <w:kern w:val="2"/>
                <w:sz w:val="18"/>
                <w:szCs w:val="18"/>
                <w:lang w:val="en-US" w:eastAsia="zh-CN"/>
              </w:rPr>
              <w:t>同等学力考生</w:t>
            </w:r>
          </w:p>
          <w:p>
            <w:pPr>
              <w:widowControl w:val="0"/>
              <w:spacing w:before="0" w:beforeAutospacing="0" w:after="0" w:afterAutospacing="0" w:line="280" w:lineRule="exact"/>
              <w:ind w:left="0" w:right="0"/>
              <w:jc w:val="center"/>
              <w:rPr>
                <w:rFonts w:hint="eastAsia" w:ascii="宋体" w:hAnsi="宋体" w:eastAsia="宋体" w:cs="宋体"/>
                <w:b/>
                <w:bCs w:val="0"/>
                <w:color w:val="000000" w:themeColor="text1"/>
                <w:sz w:val="18"/>
                <w:szCs w:val="18"/>
                <w:lang w:val="en-US"/>
              </w:rPr>
            </w:pPr>
            <w:r>
              <w:rPr>
                <w:rFonts w:hint="eastAsia" w:ascii="Times New Roman" w:hAnsi="Times New Roman" w:eastAsia="宋体" w:cs="宋体"/>
                <w:b/>
                <w:bCs w:val="0"/>
                <w:color w:val="000000" w:themeColor="text1"/>
                <w:kern w:val="2"/>
                <w:sz w:val="18"/>
                <w:szCs w:val="18"/>
                <w:lang w:val="en-US" w:eastAsia="zh-CN"/>
              </w:rPr>
              <w:t>加试科目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001</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文学院</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舒六英</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0797-8393643</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bCs w:val="0"/>
                <w:color w:val="000000" w:themeColor="text1"/>
                <w:sz w:val="24"/>
                <w:szCs w:val="21"/>
                <w:lang w:val="en-US"/>
              </w:rPr>
            </w:pPr>
            <w:r>
              <w:rPr>
                <w:rFonts w:hint="eastAsia" w:ascii="宋体" w:hAnsi="宋体" w:eastAsia="宋体" w:cs="宋体"/>
                <w:color w:val="000000" w:themeColor="text1"/>
                <w:kern w:val="0"/>
                <w:sz w:val="21"/>
                <w:szCs w:val="21"/>
                <w:lang w:val="en-US" w:eastAsia="zh-CN"/>
              </w:rPr>
              <w:t>●</w:t>
            </w:r>
            <w:r>
              <w:rPr>
                <w:rFonts w:hint="eastAsia" w:ascii="黑体" w:hAnsi="Times New Roman" w:eastAsia="黑体" w:cs="黑体"/>
                <w:b/>
                <w:bCs w:val="0"/>
                <w:color w:val="000000" w:themeColor="text1"/>
                <w:kern w:val="2"/>
                <w:sz w:val="21"/>
                <w:szCs w:val="21"/>
                <w:lang w:val="en-US" w:eastAsia="zh-CN"/>
              </w:rPr>
              <w:t>050100中国语言文学</w:t>
            </w:r>
          </w:p>
          <w:p>
            <w:pPr>
              <w:widowControl w:val="0"/>
              <w:spacing w:before="0" w:beforeAutospacing="0" w:after="0" w:afterAutospacing="0" w:line="280" w:lineRule="exact"/>
              <w:ind w:left="0" w:right="0"/>
              <w:jc w:val="both"/>
              <w:rPr>
                <w:rFonts w:hint="eastAsia" w:ascii="宋体" w:hAnsi="Times New Roman"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文艺学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语言学及应用语言学</w:t>
            </w:r>
          </w:p>
          <w:p>
            <w:pPr>
              <w:widowControl w:val="0"/>
              <w:spacing w:before="0" w:beforeAutospacing="0" w:after="0" w:afterAutospacing="0" w:line="280" w:lineRule="exact"/>
              <w:ind w:left="0" w:right="0"/>
              <w:jc w:val="both"/>
              <w:rPr>
                <w:rFonts w:hint="default" w:ascii="Times New Roman" w:hAnsi="Times New Roman" w:cs="Times New Roman"/>
                <w:bCs/>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bCs/>
                <w:color w:val="000000" w:themeColor="text1"/>
                <w:kern w:val="2"/>
                <w:sz w:val="18"/>
                <w:szCs w:val="18"/>
                <w:lang w:val="en-US" w:eastAsia="zh-CN"/>
              </w:rPr>
              <w:t>中国古代文学</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04</w:t>
            </w:r>
            <w:r>
              <w:rPr>
                <w:rFonts w:hint="eastAsia" w:ascii="Times New Roman" w:hAnsi="Times New Roman" w:eastAsia="宋体" w:cs="宋体"/>
                <w:color w:val="000000" w:themeColor="text1"/>
                <w:kern w:val="2"/>
                <w:sz w:val="18"/>
                <w:szCs w:val="18"/>
                <w:lang w:val="en-US" w:eastAsia="zh-CN"/>
              </w:rPr>
              <w:t>中国</w:t>
            </w:r>
            <w:r>
              <w:rPr>
                <w:rFonts w:hint="eastAsia" w:ascii="Times New Roman" w:hAnsi="Times New Roman" w:eastAsia="宋体" w:cs="宋体"/>
                <w:bCs/>
                <w:color w:val="000000" w:themeColor="text1"/>
                <w:kern w:val="2"/>
                <w:sz w:val="18"/>
                <w:szCs w:val="18"/>
                <w:lang w:val="en-US" w:eastAsia="zh-CN"/>
              </w:rPr>
              <w:t>现当代文学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20</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Times New Roman" w:hAnsi="Times New Roman" w:eastAsia="宋体" w:cs="宋体"/>
                <w:color w:val="000000" w:themeColor="text1"/>
                <w:kern w:val="2"/>
                <w:sz w:val="18"/>
                <w:szCs w:val="18"/>
                <w:lang w:val="en-US" w:eastAsia="zh-CN"/>
              </w:rPr>
              <w:t>专业科目</w:t>
            </w: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方向：</w:t>
            </w:r>
            <w:r>
              <w:rPr>
                <w:rFonts w:hint="default" w:ascii="Times New Roman" w:hAnsi="Times New Roman" w:eastAsia="宋体" w:cs="Times New Roman"/>
                <w:color w:val="000000" w:themeColor="text1"/>
                <w:kern w:val="2"/>
                <w:sz w:val="18"/>
                <w:szCs w:val="18"/>
                <w:lang w:val="en-US" w:eastAsia="zh-CN"/>
              </w:rPr>
              <w:t>611</w:t>
            </w:r>
            <w:r>
              <w:rPr>
                <w:rFonts w:hint="eastAsia" w:ascii="Times New Roman" w:hAnsi="Times New Roman" w:eastAsia="宋体" w:cs="宋体"/>
                <w:color w:val="000000" w:themeColor="text1"/>
                <w:kern w:val="2"/>
                <w:sz w:val="18"/>
                <w:szCs w:val="18"/>
                <w:lang w:val="en-US" w:eastAsia="zh-CN"/>
              </w:rPr>
              <w:t>文学理论</w:t>
            </w:r>
          </w:p>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方向：</w:t>
            </w:r>
            <w:r>
              <w:rPr>
                <w:rFonts w:hint="default" w:ascii="Times New Roman" w:hAnsi="Times New Roman" w:eastAsia="宋体" w:cs="Times New Roman"/>
                <w:color w:val="000000" w:themeColor="text1"/>
                <w:kern w:val="2"/>
                <w:sz w:val="18"/>
                <w:szCs w:val="18"/>
                <w:lang w:val="en-US" w:eastAsia="zh-CN"/>
              </w:rPr>
              <w:t>612</w:t>
            </w:r>
            <w:r>
              <w:rPr>
                <w:rFonts w:hint="eastAsia" w:ascii="Times New Roman" w:hAnsi="Times New Roman" w:eastAsia="宋体" w:cs="宋体"/>
                <w:color w:val="000000" w:themeColor="text1"/>
                <w:kern w:val="2"/>
                <w:sz w:val="18"/>
                <w:szCs w:val="18"/>
                <w:lang w:val="en-US" w:eastAsia="zh-CN"/>
              </w:rPr>
              <w:t>汉语基础</w:t>
            </w:r>
            <w:r>
              <w:rPr>
                <w:rFonts w:hint="eastAsia" w:ascii="Times New Roman" w:hAnsi="Times New Roman" w:cs="宋体"/>
                <w:color w:val="000000" w:themeColor="text1"/>
                <w:kern w:val="2"/>
                <w:sz w:val="18"/>
                <w:szCs w:val="18"/>
                <w:lang w:val="en-US" w:eastAsia="zh-CN"/>
              </w:rPr>
              <w:t>（自命题）</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color w:val="000000" w:themeColor="text1"/>
                <w:kern w:val="2"/>
                <w:sz w:val="18"/>
                <w:szCs w:val="18"/>
                <w:lang w:val="en-US" w:eastAsia="zh-CN"/>
              </w:rPr>
              <w:t>方向：</w:t>
            </w:r>
            <w:r>
              <w:rPr>
                <w:rFonts w:hint="default" w:ascii="Times New Roman" w:hAnsi="Times New Roman" w:eastAsia="宋体" w:cs="Times New Roman"/>
                <w:color w:val="000000" w:themeColor="text1"/>
                <w:kern w:val="2"/>
                <w:sz w:val="18"/>
                <w:szCs w:val="18"/>
                <w:lang w:val="en-US" w:eastAsia="zh-CN"/>
              </w:rPr>
              <w:t>613</w:t>
            </w:r>
            <w:r>
              <w:rPr>
                <w:rFonts w:hint="eastAsia" w:ascii="Times New Roman" w:hAnsi="Times New Roman" w:eastAsia="宋体" w:cs="宋体"/>
                <w:color w:val="000000" w:themeColor="text1"/>
                <w:kern w:val="2"/>
                <w:sz w:val="18"/>
                <w:szCs w:val="18"/>
                <w:lang w:val="en-US" w:eastAsia="zh-CN"/>
              </w:rPr>
              <w:t>中国古代文学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04</w:t>
            </w:r>
            <w:r>
              <w:rPr>
                <w:rFonts w:hint="eastAsia" w:ascii="Times New Roman" w:hAnsi="Times New Roman" w:eastAsia="宋体" w:cs="宋体"/>
                <w:color w:val="000000" w:themeColor="text1"/>
                <w:kern w:val="2"/>
                <w:sz w:val="18"/>
                <w:szCs w:val="18"/>
                <w:lang w:val="en-US" w:eastAsia="zh-CN"/>
              </w:rPr>
              <w:t>方向：</w:t>
            </w:r>
            <w:r>
              <w:rPr>
                <w:rFonts w:hint="default" w:ascii="Times New Roman" w:hAnsi="Times New Roman" w:eastAsia="宋体" w:cs="Times New Roman"/>
                <w:color w:val="000000" w:themeColor="text1"/>
                <w:kern w:val="2"/>
                <w:sz w:val="18"/>
                <w:szCs w:val="18"/>
                <w:lang w:val="en-US" w:eastAsia="zh-CN"/>
              </w:rPr>
              <w:t>614</w:t>
            </w:r>
            <w:r>
              <w:rPr>
                <w:rFonts w:hint="eastAsia" w:ascii="Times New Roman" w:hAnsi="Times New Roman" w:eastAsia="宋体" w:cs="宋体"/>
                <w:color w:val="000000" w:themeColor="text1"/>
                <w:kern w:val="2"/>
                <w:sz w:val="18"/>
                <w:szCs w:val="18"/>
                <w:lang w:val="en-US" w:eastAsia="zh-CN"/>
              </w:rPr>
              <w:t>中国现当代文学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Times New Roman" w:hAnsi="Times New Roman" w:eastAsia="宋体" w:cs="宋体"/>
                <w:color w:val="000000" w:themeColor="text1"/>
                <w:kern w:val="2"/>
                <w:sz w:val="18"/>
                <w:szCs w:val="18"/>
                <w:lang w:val="en-US" w:eastAsia="zh-CN"/>
              </w:rPr>
              <w:t>专业科目</w:t>
            </w: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w:t>
            </w:r>
            <w:r>
              <w:rPr>
                <w:rFonts w:hint="default" w:ascii="Times New Roman" w:hAnsi="Times New Roman" w:eastAsia="宋体" w:cs="Times New Roman"/>
                <w:color w:val="000000" w:themeColor="text1"/>
                <w:kern w:val="2"/>
                <w:sz w:val="18"/>
                <w:szCs w:val="18"/>
                <w:lang w:val="en-US" w:eastAsia="zh-CN"/>
              </w:rPr>
              <w:t>811</w:t>
            </w:r>
            <w:r>
              <w:rPr>
                <w:rFonts w:hint="eastAsia" w:ascii="Times New Roman" w:hAnsi="Times New Roman" w:eastAsia="宋体" w:cs="宋体"/>
                <w:color w:val="000000" w:themeColor="text1"/>
                <w:kern w:val="2"/>
                <w:sz w:val="18"/>
                <w:szCs w:val="18"/>
                <w:lang w:val="en-US" w:eastAsia="zh-CN"/>
              </w:rPr>
              <w:t>作文</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w:t>
            </w: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color w:val="000000" w:themeColor="text1"/>
                <w:kern w:val="2"/>
                <w:sz w:val="18"/>
                <w:szCs w:val="18"/>
                <w:lang w:val="en-US" w:eastAsia="zh-CN"/>
              </w:rPr>
              <w:t>、</w:t>
            </w:r>
            <w:r>
              <w:rPr>
                <w:rFonts w:hint="default" w:ascii="Times New Roman" w:hAnsi="Times New Roman" w:eastAsia="宋体" w:cs="Times New Roman"/>
                <w:color w:val="000000" w:themeColor="text1"/>
                <w:kern w:val="2"/>
                <w:sz w:val="18"/>
                <w:szCs w:val="18"/>
                <w:lang w:val="en-US" w:eastAsia="zh-CN"/>
              </w:rPr>
              <w:t>04</w:t>
            </w:r>
            <w:r>
              <w:rPr>
                <w:rFonts w:hint="eastAsia" w:ascii="Times New Roman" w:hAnsi="Times New Roman" w:eastAsia="宋体" w:cs="宋体"/>
                <w:color w:val="000000" w:themeColor="text1"/>
                <w:kern w:val="2"/>
                <w:sz w:val="18"/>
                <w:szCs w:val="18"/>
                <w:lang w:val="en-US" w:eastAsia="zh-CN"/>
              </w:rPr>
              <w:t>方向：</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文学评论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方向：</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语言学概论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中国历代文学作品选</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中国现当代文学作品选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Times New Roman" w:eastAsia="黑体" w:cs="黑体"/>
                <w:b/>
                <w:bCs w:val="0"/>
                <w:color w:val="000000" w:themeColor="text1"/>
                <w:sz w:val="20"/>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Times New Roman" w:eastAsia="黑体" w:cs="黑体"/>
                <w:b/>
                <w:bCs w:val="0"/>
                <w:color w:val="000000" w:themeColor="text1"/>
                <w:kern w:val="2"/>
                <w:sz w:val="21"/>
                <w:szCs w:val="21"/>
                <w:lang w:val="en-US" w:eastAsia="zh-CN"/>
              </w:rPr>
              <w:t>045103学科教学（语文）</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44</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333</w:t>
            </w:r>
            <w:r>
              <w:rPr>
                <w:rFonts w:hint="eastAsia" w:ascii="Times New Roman" w:hAnsi="Times New Roman" w:eastAsia="宋体" w:cs="宋体"/>
                <w:color w:val="000000" w:themeColor="text1"/>
                <w:kern w:val="2"/>
                <w:sz w:val="18"/>
                <w:szCs w:val="18"/>
                <w:lang w:val="en-US" w:eastAsia="zh-CN"/>
              </w:rPr>
              <w:t>教育综合</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911</w:t>
            </w:r>
            <w:r>
              <w:rPr>
                <w:rFonts w:hint="eastAsia" w:ascii="Times New Roman" w:hAnsi="Times New Roman" w:eastAsia="宋体" w:cs="宋体"/>
                <w:color w:val="000000" w:themeColor="text1"/>
                <w:kern w:val="2"/>
                <w:sz w:val="18"/>
                <w:szCs w:val="18"/>
                <w:lang w:val="en-US" w:eastAsia="zh-CN"/>
              </w:rPr>
              <w:t>语文课程与教学论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语文教学设计</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、现代汉语</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黑体" w:hAnsi="宋体" w:eastAsia="黑体" w:cs="黑体"/>
                <w:color w:val="000000" w:themeColor="text1"/>
                <w:sz w:val="20"/>
                <w:szCs w:val="21"/>
                <w:lang w:val="en-US"/>
              </w:rPr>
            </w:pPr>
            <w:r>
              <w:rPr>
                <w:rFonts w:hint="eastAsia" w:ascii="黑体" w:hAnsi="宋体" w:eastAsia="黑体" w:cs="黑体"/>
                <w:b/>
                <w:color w:val="000000" w:themeColor="text1"/>
                <w:kern w:val="2"/>
                <w:sz w:val="21"/>
                <w:szCs w:val="21"/>
                <w:lang w:val="en-US" w:eastAsia="zh-CN"/>
              </w:rPr>
              <w:t>*135103戏曲</w:t>
            </w:r>
          </w:p>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21"/>
                <w:szCs w:val="21"/>
                <w:lang w:val="en-US" w:eastAsia="zh-CN"/>
              </w:rPr>
              <w:t>0</w:t>
            </w:r>
            <w:r>
              <w:rPr>
                <w:rFonts w:hint="eastAsia" w:ascii="宋体" w:hAnsi="宋体" w:eastAsia="宋体" w:cs="宋体"/>
                <w:color w:val="000000" w:themeColor="text1"/>
                <w:kern w:val="2"/>
                <w:sz w:val="18"/>
                <w:szCs w:val="18"/>
                <w:lang w:val="en-US" w:eastAsia="zh-CN"/>
              </w:rPr>
              <w:t>2戏曲编导</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3</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1"/>
            </w:r>
            <w:r>
              <w:rPr>
                <w:rFonts w:hint="eastAsia" w:ascii="宋体" w:hAnsi="宋体" w:eastAsia="宋体" w:cs="宋体"/>
                <w:color w:val="000000" w:themeColor="text1"/>
                <w:kern w:val="2"/>
                <w:sz w:val="18"/>
                <w:szCs w:val="18"/>
                <w:lang w:val="en-US" w:eastAsia="zh-CN"/>
              </w:rPr>
              <w:t>101思想政治理论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2"/>
            </w:r>
            <w:r>
              <w:rPr>
                <w:rFonts w:hint="eastAsia" w:ascii="宋体" w:hAnsi="宋体" w:eastAsia="宋体" w:cs="宋体"/>
                <w:color w:val="000000" w:themeColor="text1"/>
                <w:kern w:val="2"/>
                <w:sz w:val="18"/>
                <w:szCs w:val="18"/>
                <w:lang w:val="en-US" w:eastAsia="zh-CN"/>
              </w:rPr>
              <w:t>204英语(二)</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3"/>
            </w:r>
            <w:r>
              <w:rPr>
                <w:rFonts w:hint="eastAsia" w:ascii="宋体" w:hAnsi="宋体" w:eastAsia="宋体" w:cs="宋体"/>
                <w:color w:val="000000" w:themeColor="text1"/>
                <w:kern w:val="2"/>
                <w:sz w:val="18"/>
                <w:szCs w:val="18"/>
                <w:lang w:val="en-US" w:eastAsia="zh-CN"/>
              </w:rPr>
              <w:t>634艺术概论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901戏曲创作</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戏曲作品分析</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1、美学</w:t>
            </w:r>
          </w:p>
          <w:p>
            <w:pPr>
              <w:widowControl w:val="0"/>
              <w:spacing w:before="0" w:beforeAutospacing="0" w:after="0" w:afterAutospacing="0"/>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002</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新闻与传播学院</w:t>
            </w:r>
          </w:p>
          <w:p>
            <w:pPr>
              <w:widowControl w:val="0"/>
              <w:spacing w:before="0" w:beforeAutospacing="0" w:after="0" w:afterAutospacing="0" w:line="28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rPr>
              <w:t>李超</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宋体" w:hAnsi="宋体" w:eastAsia="宋体" w:cs="宋体"/>
                <w:kern w:val="2"/>
                <w:sz w:val="18"/>
                <w:szCs w:val="18"/>
                <w:lang w:val="en-US" w:eastAsia="zh-CN"/>
              </w:rPr>
              <w:t>0797－8393876</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Times New Roman" w:eastAsia="黑体" w:cs="黑体"/>
                <w:b/>
                <w:bCs w:val="0"/>
                <w:color w:val="000000" w:themeColor="text1"/>
                <w:sz w:val="20"/>
                <w:szCs w:val="21"/>
                <w:lang w:val="en-US"/>
              </w:rPr>
            </w:pPr>
            <w:r>
              <w:rPr>
                <w:rFonts w:hint="eastAsia" w:ascii="黑体" w:hAnsi="Times New Roman" w:eastAsia="黑体" w:cs="黑体"/>
                <w:b/>
                <w:bCs w:val="0"/>
                <w:color w:val="000000" w:themeColor="text1"/>
                <w:kern w:val="2"/>
                <w:sz w:val="21"/>
                <w:szCs w:val="21"/>
                <w:lang w:val="en-US" w:eastAsia="zh-CN"/>
              </w:rPr>
              <w:t>040110教育技术学</w:t>
            </w:r>
          </w:p>
          <w:p>
            <w:pPr>
              <w:widowControl w:val="0"/>
              <w:spacing w:before="0" w:beforeAutospacing="0" w:after="0" w:afterAutospacing="0" w:line="300" w:lineRule="auto"/>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信息技术教育应用</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教育媒体的理论与实践</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eastAsia="宋体" w:cs="Wingdings"/>
                <w:color w:val="000000" w:themeColor="text1"/>
                <w:kern w:val="2"/>
                <w:sz w:val="21"/>
                <w:szCs w:val="21"/>
                <w:lang w:val="en-US" w:eastAsia="zh-CN"/>
              </w:rPr>
            </w:pPr>
            <w:r>
              <w:rPr>
                <w:rFonts w:hint="eastAsia" w:ascii="Times New Roman" w:hAnsi="Times New Roman" w:cs="Wingdings"/>
                <w:color w:val="000000" w:themeColor="text1"/>
                <w:kern w:val="2"/>
                <w:sz w:val="21"/>
                <w:szCs w:val="21"/>
                <w:lang w:val="en-US" w:eastAsia="zh-CN"/>
              </w:rPr>
              <w:t>6</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615</w:t>
            </w:r>
            <w:r>
              <w:rPr>
                <w:rFonts w:hint="eastAsia" w:ascii="Times New Roman" w:hAnsi="Times New Roman" w:eastAsia="宋体" w:cs="宋体"/>
                <w:color w:val="000000" w:themeColor="text1"/>
                <w:kern w:val="2"/>
                <w:sz w:val="18"/>
                <w:szCs w:val="18"/>
                <w:lang w:val="en-US" w:eastAsia="zh-CN"/>
              </w:rPr>
              <w:t>教育学基础综合（自命题）</w:t>
            </w:r>
          </w:p>
        </w:tc>
        <w:tc>
          <w:tcPr>
            <w:tcW w:w="1845"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教育技术学导论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、大学计算机基础</w:t>
            </w:r>
          </w:p>
          <w:p>
            <w:pPr>
              <w:widowControl w:val="0"/>
              <w:spacing w:before="0" w:beforeAutospacing="0" w:after="0" w:afterAutospacing="0" w:line="280" w:lineRule="exact"/>
              <w:ind w:left="0" w:right="0"/>
              <w:jc w:val="both"/>
              <w:rPr>
                <w:rFonts w:hint="eastAsia" w:ascii="宋体" w:hAnsi="宋体" w:eastAsia="宋体" w:cs="宋体"/>
                <w:color w:val="000000" w:themeColor="text1"/>
                <w:spacing w:val="-6"/>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、远程教育基础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黑体" w:hAnsi="Times New Roman" w:eastAsia="黑体" w:cs="黑体"/>
                <w:b/>
                <w:bCs w:val="0"/>
                <w:color w:val="000000" w:themeColor="text1"/>
                <w:sz w:val="20"/>
                <w:szCs w:val="21"/>
                <w:lang w:val="en-US"/>
              </w:rPr>
            </w:pPr>
            <w:r>
              <w:rPr>
                <w:rFonts w:hint="eastAsia" w:ascii="黑体" w:hAnsi="Times New Roman" w:eastAsia="黑体" w:cs="黑体"/>
                <w:b/>
                <w:bCs w:val="0"/>
                <w:color w:val="000000" w:themeColor="text1"/>
                <w:kern w:val="2"/>
                <w:sz w:val="21"/>
                <w:szCs w:val="21"/>
                <w:lang w:val="en-US" w:eastAsia="zh-CN"/>
              </w:rPr>
              <w:t>0501Z1媒介文化传播</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01新闻文化传播</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02广播影视文化传播</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03广告文化传播</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616</w:t>
            </w:r>
            <w:r>
              <w:rPr>
                <w:rFonts w:hint="eastAsia" w:ascii="Times New Roman" w:hAnsi="Times New Roman" w:eastAsia="宋体" w:cs="宋体"/>
                <w:color w:val="000000" w:themeColor="text1"/>
                <w:kern w:val="2"/>
                <w:sz w:val="18"/>
                <w:szCs w:val="18"/>
                <w:lang w:val="en-US" w:eastAsia="zh-CN"/>
              </w:rPr>
              <w:t>传播史论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816</w:t>
            </w:r>
            <w:r>
              <w:rPr>
                <w:rFonts w:hint="eastAsia" w:ascii="Times New Roman" w:hAnsi="Times New Roman" w:eastAsia="宋体" w:cs="宋体"/>
                <w:color w:val="000000" w:themeColor="text1"/>
                <w:kern w:val="2"/>
                <w:sz w:val="18"/>
                <w:szCs w:val="18"/>
                <w:lang w:val="en-US" w:eastAsia="zh-CN"/>
              </w:rPr>
              <w:t>媒介实务</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0"/>
                <w:sz w:val="18"/>
                <w:szCs w:val="18"/>
                <w:lang w:val="en-US" w:eastAsia="zh-CN"/>
              </w:rPr>
              <w:t>媒介理论综合</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1、新闻学概论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2、广播电视学概论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b/>
                <w:color w:val="000000" w:themeColor="text1"/>
                <w:sz w:val="18"/>
                <w:szCs w:val="18"/>
                <w:lang w:val="en-US"/>
              </w:rPr>
            </w:pPr>
            <w:r>
              <w:rPr>
                <w:rFonts w:hint="eastAsia" w:ascii="宋体" w:hAnsi="宋体" w:eastAsia="宋体" w:cs="宋体"/>
                <w:b/>
                <w:color w:val="000000" w:themeColor="text1"/>
                <w:kern w:val="2"/>
                <w:sz w:val="28"/>
                <w:szCs w:val="28"/>
                <w:lang w:val="en-US" w:eastAsia="zh-CN"/>
              </w:rPr>
              <w:t>*</w:t>
            </w:r>
            <w:r>
              <w:rPr>
                <w:rFonts w:hint="eastAsia" w:ascii="宋体" w:hAnsi="宋体" w:eastAsia="宋体" w:cs="宋体"/>
                <w:b/>
                <w:color w:val="000000" w:themeColor="text1"/>
                <w:kern w:val="2"/>
                <w:sz w:val="18"/>
                <w:szCs w:val="18"/>
                <w:lang w:val="en-US" w:eastAsia="zh-CN"/>
              </w:rPr>
              <w:t>045114现代教育技术</w:t>
            </w:r>
          </w:p>
          <w:p>
            <w:pPr>
              <w:widowControl w:val="0"/>
              <w:spacing w:before="0" w:beforeAutospacing="0" w:after="0" w:afterAutospacing="0" w:line="380" w:lineRule="exact"/>
              <w:ind w:left="0" w:right="0"/>
              <w:jc w:val="both"/>
              <w:rPr>
                <w:rFonts w:hint="eastAsia" w:ascii="宋体" w:hAnsi="宋体" w:eastAsia="宋体" w:cs="宋体"/>
                <w:b/>
                <w:color w:val="000000" w:themeColor="text1"/>
                <w:sz w:val="18"/>
                <w:szCs w:val="18"/>
                <w:lang w:val="en-US"/>
              </w:rPr>
            </w:pPr>
            <w:r>
              <w:rPr>
                <w:rFonts w:hint="eastAsia" w:ascii="宋体" w:hAnsi="宋体"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0" w:lineRule="atLeas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333教育综合</w:t>
            </w:r>
          </w:p>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925现代教育技术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kern w:val="0"/>
                <w:sz w:val="18"/>
                <w:szCs w:val="18"/>
                <w:lang w:val="en-US"/>
              </w:rPr>
            </w:pPr>
            <w:r>
              <w:rPr>
                <w:rFonts w:hint="eastAsia" w:ascii="宋体" w:hAnsi="宋体" w:eastAsia="宋体" w:cs="宋体"/>
                <w:color w:val="000000" w:themeColor="text1"/>
                <w:kern w:val="0"/>
                <w:sz w:val="18"/>
                <w:szCs w:val="18"/>
                <w:lang w:val="en-US" w:eastAsia="zh-CN"/>
              </w:rPr>
              <w:t>多媒体课件制作</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
              </w:numPr>
              <w:spacing w:before="0" w:beforeAutospacing="0" w:after="0" w:afterAutospacing="0" w:line="380" w:lineRule="exact"/>
              <w:ind w:left="0" w:right="0" w:firstLine="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计算机网络</w:t>
            </w:r>
          </w:p>
          <w:p>
            <w:pPr>
              <w:widowControl w:val="0"/>
              <w:numPr>
                <w:ilvl w:val="0"/>
                <w:numId w:val="1"/>
              </w:numPr>
              <w:spacing w:before="0" w:beforeAutospacing="0" w:after="0" w:afterAutospacing="0" w:line="380" w:lineRule="exact"/>
              <w:ind w:left="0" w:right="0" w:firstLine="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数据库技术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黑体" w:hAnsi="宋体" w:eastAsia="黑体" w:cs="黑体"/>
                <w:b/>
                <w:color w:val="000000" w:themeColor="text1"/>
                <w:sz w:val="20"/>
                <w:szCs w:val="21"/>
                <w:lang w:val="en-US"/>
              </w:rPr>
            </w:pPr>
            <w:r>
              <w:rPr>
                <w:rFonts w:hint="eastAsia" w:ascii="黑体" w:hAnsi="宋体" w:eastAsia="黑体" w:cs="黑体"/>
                <w:b/>
                <w:color w:val="000000" w:themeColor="text1"/>
                <w:kern w:val="2"/>
                <w:sz w:val="21"/>
                <w:szCs w:val="21"/>
                <w:lang w:val="en-US" w:eastAsia="zh-CN"/>
              </w:rPr>
              <w:t>*135105广播电视</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01广播电视编导</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02播音与主持艺术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15</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1"/>
            </w:r>
            <w:r>
              <w:rPr>
                <w:rFonts w:hint="eastAsia" w:ascii="宋体" w:hAnsi="宋体" w:eastAsia="宋体" w:cs="宋体"/>
                <w:color w:val="000000" w:themeColor="text1"/>
                <w:kern w:val="2"/>
                <w:sz w:val="18"/>
                <w:szCs w:val="18"/>
                <w:lang w:val="en-US" w:eastAsia="zh-CN"/>
              </w:rPr>
              <w:t>101思想政治理论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2"/>
            </w:r>
            <w:r>
              <w:rPr>
                <w:rFonts w:hint="eastAsia" w:ascii="宋体" w:hAnsi="宋体" w:eastAsia="宋体" w:cs="宋体"/>
                <w:color w:val="000000" w:themeColor="text1"/>
                <w:kern w:val="2"/>
                <w:sz w:val="18"/>
                <w:szCs w:val="18"/>
                <w:lang w:val="en-US" w:eastAsia="zh-CN"/>
              </w:rPr>
              <w:t>204英语(二)</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3"/>
            </w:r>
            <w:r>
              <w:rPr>
                <w:rFonts w:hint="eastAsia" w:ascii="宋体" w:hAnsi="宋体" w:eastAsia="宋体" w:cs="宋体"/>
                <w:color w:val="000000" w:themeColor="text1"/>
                <w:kern w:val="2"/>
                <w:sz w:val="18"/>
                <w:szCs w:val="18"/>
                <w:lang w:val="en-US" w:eastAsia="zh-CN"/>
              </w:rPr>
              <w:t>634艺术概论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01方向：905广播电视实务</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02方向：906播音主持实务</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影视作品分析</w:t>
            </w:r>
          </w:p>
          <w:p>
            <w:pPr>
              <w:widowControl w:val="0"/>
              <w:spacing w:before="0" w:beforeAutospacing="0" w:after="0" w:afterAutospacing="0"/>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02方向：</w:t>
            </w:r>
          </w:p>
          <w:p>
            <w:pPr>
              <w:widowControl w:val="0"/>
              <w:spacing w:before="0" w:beforeAutospacing="0" w:after="0" w:afterAutospacing="0"/>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播音主持作品分析</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0"/>
                <w:sz w:val="18"/>
                <w:szCs w:val="18"/>
                <w:lang w:val="en-US"/>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1、广播电视概论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2、视听语言</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02方向</w:t>
            </w:r>
          </w:p>
          <w:p>
            <w:pPr>
              <w:widowControl w:val="0"/>
              <w:numPr>
                <w:ilvl w:val="0"/>
                <w:numId w:val="0"/>
              </w:numPr>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1、广播电视概论</w:t>
            </w:r>
          </w:p>
          <w:p>
            <w:pPr>
              <w:widowControl w:val="0"/>
              <w:numPr>
                <w:ilvl w:val="0"/>
                <w:numId w:val="0"/>
              </w:numPr>
              <w:spacing w:before="0" w:beforeAutospacing="0" w:after="0" w:afterAutospacing="0"/>
              <w:ind w:left="0" w:leftChars="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2、节目主持概论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rPr>
              <w:t>003</w:t>
            </w:r>
          </w:p>
          <w:p>
            <w:pPr>
              <w:widowControl w:val="0"/>
              <w:spacing w:before="0" w:beforeAutospacing="0" w:after="0" w:afterAutospacing="0" w:line="28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rPr>
              <w:t>政治与法律学院</w:t>
            </w:r>
          </w:p>
          <w:p>
            <w:pPr>
              <w:widowControl w:val="0"/>
              <w:spacing w:before="0" w:beforeAutospacing="0" w:after="0" w:afterAutospacing="0" w:line="28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rPr>
              <w:t>陈华</w:t>
            </w:r>
          </w:p>
          <w:p>
            <w:pPr>
              <w:widowControl w:val="0"/>
              <w:spacing w:before="0" w:beforeAutospacing="0" w:after="0" w:afterAutospacing="0" w:line="28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rPr>
              <w:t>0797-8393646</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Times New Roman" w:eastAsia="黑体" w:cs="黑体"/>
                <w:b/>
                <w:bCs w:val="0"/>
                <w:color w:val="000000" w:themeColor="text1"/>
                <w:sz w:val="20"/>
                <w:szCs w:val="21"/>
                <w:lang w:val="en-US"/>
              </w:rPr>
            </w:pPr>
            <w:r>
              <w:rPr>
                <w:rFonts w:hint="eastAsia" w:ascii="黑体" w:hAnsi="Times New Roman" w:eastAsia="黑体" w:cs="黑体"/>
                <w:b/>
                <w:bCs w:val="0"/>
                <w:color w:val="000000" w:themeColor="text1"/>
                <w:kern w:val="2"/>
                <w:sz w:val="21"/>
                <w:szCs w:val="21"/>
                <w:lang w:val="en-US" w:eastAsia="zh-CN"/>
              </w:rPr>
              <w:t>0305Z1马克思主义法学</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01马克思主义法哲学</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02中央苏区法制建设</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03民商法学</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04行政法学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10</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617</w:t>
            </w:r>
            <w:r>
              <w:rPr>
                <w:rFonts w:hint="eastAsia" w:ascii="Times New Roman" w:hAnsi="Times New Roman" w:eastAsia="宋体" w:cs="宋体"/>
                <w:color w:val="000000" w:themeColor="text1"/>
                <w:kern w:val="2"/>
                <w:sz w:val="18"/>
                <w:szCs w:val="18"/>
                <w:lang w:val="en-US" w:eastAsia="zh-CN"/>
              </w:rPr>
              <w:t>马克思主义法理学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817</w:t>
            </w:r>
            <w:r>
              <w:rPr>
                <w:rFonts w:hint="eastAsia" w:ascii="Times New Roman" w:hAnsi="Times New Roman" w:eastAsia="宋体" w:cs="宋体"/>
                <w:color w:val="000000" w:themeColor="text1"/>
                <w:kern w:val="2"/>
                <w:sz w:val="18"/>
                <w:szCs w:val="18"/>
                <w:lang w:val="en-US" w:eastAsia="zh-CN"/>
              </w:rPr>
              <w:t>法学综合（民法总论、刑法总论）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民事诉讼法</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before="0" w:beforeAutospacing="0" w:after="0" w:afterAutospacing="0"/>
              <w:ind w:left="360" w:right="0" w:hanging="36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宪法</w:t>
            </w:r>
          </w:p>
          <w:p>
            <w:pPr>
              <w:widowControl w:val="0"/>
              <w:numPr>
                <w:ilvl w:val="0"/>
                <w:numId w:val="2"/>
              </w:numPr>
              <w:spacing w:before="0" w:beforeAutospacing="0" w:after="0" w:afterAutospacing="0"/>
              <w:ind w:left="360" w:right="0" w:hanging="36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政治经济学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Times New Roman" w:eastAsia="黑体" w:cs="黑体"/>
                <w:b/>
                <w:bCs w:val="0"/>
                <w:color w:val="000000" w:themeColor="text1"/>
                <w:sz w:val="20"/>
                <w:szCs w:val="21"/>
                <w:lang w:val="en-US"/>
              </w:rPr>
            </w:pPr>
            <w:r>
              <w:rPr>
                <w:rFonts w:hint="eastAsia" w:ascii="黑体" w:hAnsi="Times New Roman" w:eastAsia="黑体" w:cs="黑体"/>
                <w:b/>
                <w:bCs w:val="0"/>
                <w:color w:val="000000" w:themeColor="text1"/>
                <w:kern w:val="2"/>
                <w:sz w:val="21"/>
                <w:szCs w:val="21"/>
                <w:lang w:val="en-US" w:eastAsia="zh-CN"/>
              </w:rPr>
              <w:t>030301社会学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社会工作与社会管理</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政治社会学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640</w:t>
            </w:r>
            <w:r>
              <w:rPr>
                <w:rFonts w:hint="eastAsia" w:ascii="Times New Roman" w:hAnsi="Times New Roman" w:eastAsia="宋体" w:cs="宋体"/>
                <w:color w:val="000000" w:themeColor="text1"/>
                <w:kern w:val="2"/>
                <w:sz w:val="18"/>
                <w:szCs w:val="18"/>
                <w:lang w:val="en-US" w:eastAsia="zh-CN"/>
              </w:rPr>
              <w:t>社会学基础理论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840</w:t>
            </w:r>
            <w:r>
              <w:rPr>
                <w:rFonts w:hint="eastAsia" w:ascii="Times New Roman" w:hAnsi="Times New Roman" w:eastAsia="宋体" w:cs="宋体"/>
                <w:color w:val="000000" w:themeColor="text1"/>
                <w:kern w:val="2"/>
                <w:sz w:val="18"/>
                <w:szCs w:val="18"/>
                <w:lang w:val="en-US" w:eastAsia="zh-CN"/>
              </w:rPr>
              <w:t>社会工作基础理论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政治学原理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3"/>
              </w:numPr>
              <w:spacing w:before="0" w:beforeAutospacing="0" w:after="0" w:afterAutospacing="0" w:line="280" w:lineRule="exact"/>
              <w:ind w:left="0" w:right="0" w:firstLine="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管理学原理</w:t>
            </w:r>
          </w:p>
          <w:p>
            <w:pPr>
              <w:widowControl w:val="0"/>
              <w:numPr>
                <w:ilvl w:val="0"/>
                <w:numId w:val="3"/>
              </w:numPr>
              <w:spacing w:before="0" w:beforeAutospacing="0" w:after="0" w:afterAutospacing="0" w:line="280" w:lineRule="exact"/>
              <w:ind w:left="0" w:right="0" w:firstLine="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社会调查与研究方法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bCs w:val="0"/>
                <w:color w:val="000000" w:themeColor="text1"/>
                <w:sz w:val="24"/>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Times New Roman" w:eastAsia="黑体" w:cs="黑体"/>
                <w:b/>
                <w:bCs w:val="0"/>
                <w:color w:val="000000" w:themeColor="text1"/>
                <w:kern w:val="2"/>
                <w:sz w:val="21"/>
                <w:szCs w:val="21"/>
                <w:lang w:val="en-US" w:eastAsia="zh-CN"/>
              </w:rPr>
              <w:t>045102学科教学(思政)</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26</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333</w:t>
            </w:r>
            <w:r>
              <w:rPr>
                <w:rFonts w:hint="eastAsia" w:ascii="Times New Roman" w:hAnsi="Times New Roman" w:eastAsia="宋体" w:cs="宋体"/>
                <w:color w:val="000000" w:themeColor="text1"/>
                <w:kern w:val="2"/>
                <w:sz w:val="18"/>
                <w:szCs w:val="18"/>
                <w:lang w:val="en-US" w:eastAsia="zh-CN"/>
              </w:rPr>
              <w:t>教育综合</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912</w:t>
            </w:r>
            <w:r>
              <w:rPr>
                <w:rFonts w:hint="eastAsia" w:ascii="Times New Roman" w:hAnsi="Times New Roman" w:eastAsia="宋体" w:cs="宋体"/>
                <w:color w:val="000000" w:themeColor="text1"/>
                <w:kern w:val="2"/>
                <w:sz w:val="18"/>
                <w:szCs w:val="18"/>
                <w:lang w:val="en-US" w:eastAsia="zh-CN"/>
              </w:rPr>
              <w:t>思想政治教育学科教学论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思想政治教育学原理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、马克思主义哲学原理</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、毛泽东思想和中国特色社会主义理论体系概论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004</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马克思主义学院</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吴少梅</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0797-8397850</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tLeast"/>
              <w:ind w:left="0" w:right="0"/>
              <w:jc w:val="both"/>
              <w:rPr>
                <w:rFonts w:hint="eastAsia" w:ascii="黑体" w:hAnsi="宋体" w:eastAsia="黑体" w:cs="黑体"/>
                <w:b/>
                <w:bCs w:val="0"/>
                <w:color w:val="000000" w:themeColor="text1"/>
                <w:sz w:val="24"/>
                <w:szCs w:val="21"/>
                <w:lang w:val="en-US"/>
              </w:rPr>
            </w:pPr>
            <w:r>
              <w:rPr>
                <w:rFonts w:hint="eastAsia" w:ascii="宋体" w:hAnsi="宋体" w:eastAsia="宋体" w:cs="宋体"/>
                <w:color w:val="000000" w:themeColor="text1"/>
                <w:kern w:val="0"/>
                <w:sz w:val="21"/>
                <w:szCs w:val="21"/>
                <w:lang w:val="en-US" w:eastAsia="zh-CN"/>
              </w:rPr>
              <w:t>●</w:t>
            </w:r>
            <w:r>
              <w:rPr>
                <w:rFonts w:hint="eastAsia" w:ascii="黑体" w:hAnsi="Times New Roman" w:eastAsia="黑体" w:cs="黑体"/>
                <w:b/>
                <w:bCs w:val="0"/>
                <w:color w:val="000000" w:themeColor="text1"/>
                <w:kern w:val="2"/>
                <w:sz w:val="21"/>
                <w:szCs w:val="21"/>
                <w:lang w:val="en-US" w:eastAsia="zh-CN"/>
              </w:rPr>
              <w:t>030500马克思主义理论</w:t>
            </w:r>
          </w:p>
          <w:p>
            <w:pPr>
              <w:widowControl w:val="0"/>
              <w:spacing w:before="0" w:beforeAutospacing="0" w:after="0" w:afterAutospacing="0" w:line="360" w:lineRule="atLeast"/>
              <w:ind w:left="0" w:right="0"/>
              <w:jc w:val="both"/>
              <w:rPr>
                <w:rFonts w:hint="eastAsia" w:ascii="宋体" w:hAnsi="Times New Roman"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马克思主义基本原理</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马克思主义中国化研究</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宋体" w:hAnsi="宋体" w:eastAsia="宋体" w:cs="宋体"/>
                <w:color w:val="000000" w:themeColor="text1"/>
                <w:kern w:val="2"/>
                <w:sz w:val="18"/>
                <w:szCs w:val="18"/>
                <w:lang w:val="en-US" w:eastAsia="zh-CN"/>
              </w:rPr>
              <w:t xml:space="preserve"> </w:t>
            </w:r>
            <w:r>
              <w:rPr>
                <w:rFonts w:hint="eastAsia" w:ascii="Times New Roman" w:hAnsi="Times New Roman" w:eastAsia="宋体" w:cs="宋体"/>
                <w:color w:val="000000" w:themeColor="text1"/>
                <w:kern w:val="2"/>
                <w:sz w:val="18"/>
                <w:szCs w:val="18"/>
                <w:lang w:val="en-US" w:eastAsia="zh-CN"/>
              </w:rPr>
              <w:t>思想政治教育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360" w:right="0" w:hanging="360" w:hangingChars="20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618</w:t>
            </w:r>
            <w:r>
              <w:rPr>
                <w:rFonts w:hint="eastAsia" w:ascii="Times New Roman" w:hAnsi="Times New Roman" w:eastAsia="宋体" w:cs="宋体"/>
                <w:color w:val="000000" w:themeColor="text1"/>
                <w:kern w:val="2"/>
                <w:sz w:val="18"/>
                <w:szCs w:val="18"/>
                <w:lang w:val="en-US" w:eastAsia="zh-CN"/>
              </w:rPr>
              <w:t>马克思主义基本原理</w:t>
            </w:r>
          </w:p>
          <w:p>
            <w:pPr>
              <w:widowControl w:val="0"/>
              <w:spacing w:before="0" w:beforeAutospacing="0" w:after="0" w:afterAutospacing="0" w:line="280" w:lineRule="exact"/>
              <w:ind w:left="360" w:right="0" w:hanging="360" w:hangingChars="20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818</w:t>
            </w:r>
            <w:r>
              <w:rPr>
                <w:rFonts w:hint="eastAsia" w:ascii="Times New Roman" w:hAnsi="Times New Roman" w:eastAsia="宋体" w:cs="宋体"/>
                <w:color w:val="000000" w:themeColor="text1"/>
                <w:kern w:val="2"/>
                <w:sz w:val="18"/>
                <w:szCs w:val="18"/>
                <w:lang w:val="en-US" w:eastAsia="zh-CN"/>
              </w:rPr>
              <w:t>毛泽东思想和中国特色社会主义理论体系</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政治学原理</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、思想政治教育学原理</w:t>
            </w:r>
          </w:p>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、社会学理论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color w:val="000000" w:themeColor="text1"/>
                <w:sz w:val="20"/>
                <w:szCs w:val="21"/>
                <w:lang w:val="en-US"/>
              </w:rPr>
            </w:pPr>
            <w:r>
              <w:rPr>
                <w:rFonts w:hint="eastAsia" w:ascii="黑体" w:hAnsi="宋体" w:eastAsia="黑体" w:cs="黑体"/>
                <w:b/>
                <w:color w:val="000000" w:themeColor="text1"/>
                <w:kern w:val="2"/>
                <w:sz w:val="21"/>
                <w:szCs w:val="21"/>
                <w:lang w:val="en-US" w:eastAsia="zh-CN"/>
              </w:rPr>
              <w:t>0305Z2中国共产党革命精神与红色文化资源研究</w:t>
            </w:r>
          </w:p>
          <w:p>
            <w:pPr>
              <w:widowControl w:val="0"/>
              <w:spacing w:before="0" w:beforeAutospacing="0" w:after="0" w:afterAutospacing="0"/>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 中国共产党革命精神史</w:t>
            </w:r>
          </w:p>
          <w:p>
            <w:pPr>
              <w:widowControl w:val="0"/>
              <w:spacing w:before="0" w:beforeAutospacing="0" w:after="0" w:afterAutospacing="0" w:line="280" w:lineRule="exact"/>
              <w:ind w:left="0" w:right="0"/>
              <w:jc w:val="both"/>
              <w:rPr>
                <w:rFonts w:hint="eastAsia" w:ascii="黑体" w:hAnsi="宋体" w:eastAsia="黑体" w:cs="黑体"/>
                <w:b/>
                <w:color w:val="000000" w:themeColor="text1"/>
                <w:sz w:val="20"/>
                <w:szCs w:val="21"/>
                <w:lang w:val="en-US"/>
              </w:rPr>
            </w:pPr>
            <w:r>
              <w:rPr>
                <w:rFonts w:hint="eastAsia" w:ascii="宋体" w:hAnsi="宋体" w:eastAsia="宋体" w:cs="宋体"/>
                <w:color w:val="000000" w:themeColor="text1"/>
                <w:kern w:val="2"/>
                <w:sz w:val="18"/>
                <w:szCs w:val="18"/>
                <w:lang w:val="en-US" w:eastAsia="zh-CN"/>
              </w:rPr>
              <w:t>02 红色文化资源开发利用</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0" w:lineRule="atLeas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6</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1"/>
            </w:r>
            <w:r>
              <w:rPr>
                <w:rFonts w:hint="eastAsia" w:ascii="宋体" w:hAnsi="宋体" w:eastAsia="宋体" w:cs="宋体"/>
                <w:color w:val="000000" w:themeColor="text1"/>
                <w:kern w:val="2"/>
                <w:sz w:val="18"/>
                <w:szCs w:val="18"/>
                <w:lang w:val="en-US" w:eastAsia="zh-CN"/>
              </w:rPr>
              <w:t>101思想政治理论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2"/>
            </w:r>
            <w:r>
              <w:rPr>
                <w:rFonts w:hint="eastAsia" w:ascii="宋体" w:hAnsi="宋体" w:eastAsia="宋体" w:cs="宋体"/>
                <w:color w:val="000000" w:themeColor="text1"/>
                <w:kern w:val="2"/>
                <w:sz w:val="18"/>
                <w:szCs w:val="18"/>
                <w:lang w:val="en-US" w:eastAsia="zh-CN"/>
              </w:rPr>
              <w:t>201英语(一)</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618</w:t>
            </w:r>
            <w:r>
              <w:rPr>
                <w:rFonts w:hint="eastAsia" w:ascii="Times New Roman" w:hAnsi="Times New Roman" w:eastAsia="宋体" w:cs="宋体"/>
                <w:color w:val="000000" w:themeColor="text1"/>
                <w:kern w:val="2"/>
                <w:sz w:val="18"/>
                <w:szCs w:val="18"/>
                <w:lang w:val="en-US" w:eastAsia="zh-CN"/>
              </w:rPr>
              <w:t>马克思主义基本原理</w:t>
            </w:r>
          </w:p>
          <w:p>
            <w:pPr>
              <w:widowControl w:val="0"/>
              <w:spacing w:before="0" w:beforeAutospacing="0" w:after="0" w:afterAutospacing="0" w:line="0" w:lineRule="atLeas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847中共党史</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t>文化学概论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、思想政治教育学原理</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、社会学理论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005</w:t>
            </w:r>
          </w:p>
          <w:p>
            <w:pPr>
              <w:widowControl w:val="0"/>
              <w:spacing w:before="0" w:beforeAutospacing="0" w:after="0" w:afterAutospacing="0" w:line="3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历史文化与旅游学院</w:t>
            </w:r>
          </w:p>
          <w:p>
            <w:pPr>
              <w:widowControl w:val="0"/>
              <w:spacing w:before="0" w:beforeAutospacing="0" w:after="0" w:afterAutospacing="0" w:line="3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袁浅香</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0797-8393648</w:t>
            </w:r>
          </w:p>
          <w:p>
            <w:pPr>
              <w:widowControl w:val="0"/>
              <w:spacing w:before="0" w:beforeAutospacing="0" w:after="0" w:afterAutospacing="0" w:line="380" w:lineRule="exact"/>
              <w:ind w:left="0" w:right="0"/>
              <w:jc w:val="center"/>
              <w:rPr>
                <w:rFonts w:hint="default" w:ascii="Times New Roman" w:hAnsi="Times New Roman" w:cs="Times New Roman"/>
                <w:color w:val="000000"/>
                <w:sz w:val="18"/>
                <w:szCs w:val="18"/>
                <w:lang w:val="en-US"/>
              </w:rPr>
            </w:pPr>
          </w:p>
        </w:tc>
        <w:tc>
          <w:tcPr>
            <w:tcW w:w="197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黑体" w:hAnsi="宋体" w:eastAsia="黑体" w:cs="黑体"/>
                <w:b/>
                <w:color w:val="000000" w:themeColor="text1"/>
                <w:sz w:val="20"/>
                <w:szCs w:val="21"/>
                <w:lang w:val="en-US"/>
              </w:rPr>
            </w:pPr>
            <w:r>
              <w:rPr>
                <w:rFonts w:hint="eastAsia" w:ascii="宋体" w:hAnsi="宋体" w:eastAsia="宋体" w:cs="宋体"/>
                <w:color w:val="000000" w:themeColor="text1"/>
                <w:kern w:val="0"/>
                <w:sz w:val="21"/>
                <w:szCs w:val="21"/>
                <w:lang w:val="en-US" w:eastAsia="zh-CN"/>
              </w:rPr>
              <w:t>●</w:t>
            </w:r>
            <w:r>
              <w:rPr>
                <w:rFonts w:hint="eastAsia" w:ascii="黑体" w:hAnsi="宋体" w:eastAsia="黑体" w:cs="黑体"/>
                <w:b/>
                <w:color w:val="000000" w:themeColor="text1"/>
                <w:kern w:val="2"/>
                <w:sz w:val="21"/>
                <w:szCs w:val="21"/>
                <w:lang w:val="en-US" w:eastAsia="zh-CN"/>
              </w:rPr>
              <w:t>030300社会学</w:t>
            </w:r>
          </w:p>
          <w:p>
            <w:pPr>
              <w:widowControl w:val="0"/>
              <w:spacing w:before="0" w:beforeAutospacing="0" w:after="0" w:afterAutospacing="0" w:line="360" w:lineRule="atLeast"/>
              <w:ind w:left="0" w:right="0"/>
              <w:jc w:val="both"/>
              <w:rPr>
                <w:rFonts w:hint="eastAsia" w:ascii="宋体" w:hAnsi="Times New Roman"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社会学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人类学（旅游人类学、文化人类学方向）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20"/>
                <w:szCs w:val="21"/>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宋体" w:hAnsi="宋体" w:eastAsia="宋体" w:cs="宋体"/>
                <w:color w:val="000000" w:themeColor="text1"/>
                <w:kern w:val="2"/>
                <w:sz w:val="18"/>
                <w:szCs w:val="18"/>
                <w:lang w:val="en-US" w:eastAsia="zh-CN"/>
              </w:rPr>
              <w:t>民俗学</w:t>
            </w:r>
          </w:p>
          <w:p>
            <w:pPr>
              <w:widowControl w:val="0"/>
              <w:spacing w:before="0" w:beforeAutospacing="0" w:after="0" w:afterAutospacing="0" w:line="380" w:lineRule="exact"/>
              <w:ind w:left="0" w:right="0"/>
              <w:jc w:val="center"/>
              <w:rPr>
                <w:rFonts w:hint="default" w:ascii="Times New Roman" w:hAnsi="Times New Roman" w:cs="Times New Roman"/>
                <w:color w:val="000000" w:themeColor="text1"/>
                <w:sz w:val="18"/>
                <w:szCs w:val="18"/>
                <w:lang w:val="en-US"/>
              </w:rPr>
            </w:pPr>
          </w:p>
        </w:tc>
        <w:tc>
          <w:tcPr>
            <w:tcW w:w="960" w:type="dxa"/>
            <w:vMerge w:val="restart"/>
            <w:tcBorders>
              <w:top w:val="single" w:color="auto" w:sz="4" w:space="0"/>
              <w:left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01方向：</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641社会学概论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841社会学研究方法</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t>社会学理论</w:t>
            </w:r>
          </w:p>
        </w:tc>
        <w:tc>
          <w:tcPr>
            <w:tcW w:w="184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1、中国社会学史</w:t>
            </w:r>
          </w:p>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t>2、发展社会学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color w:val="000000" w:themeColor="text1"/>
                <w:sz w:val="20"/>
                <w:szCs w:val="20"/>
              </w:rPr>
            </w:pPr>
          </w:p>
        </w:tc>
        <w:tc>
          <w:tcPr>
            <w:tcW w:w="960" w:type="dxa"/>
            <w:vMerge w:val="continue"/>
            <w:tcBorders>
              <w:left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02方向：</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642人类学理论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842人类学研究方法</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人类学概论</w:t>
            </w:r>
            <w:r>
              <w:rPr>
                <w:rFonts w:hint="eastAsia" w:ascii="宋体" w:hAnsi="宋体" w:cs="宋体"/>
                <w:color w:val="000000" w:themeColor="text1"/>
                <w:kern w:val="2"/>
                <w:sz w:val="18"/>
                <w:szCs w:val="18"/>
                <w:lang w:val="en-US" w:eastAsia="zh-CN"/>
              </w:rPr>
              <w:t xml:space="preserve">（文化人类学方向） </w:t>
            </w:r>
          </w:p>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cs="宋体"/>
                <w:color w:val="000000" w:themeColor="text1"/>
                <w:kern w:val="2"/>
                <w:sz w:val="18"/>
                <w:szCs w:val="18"/>
                <w:lang w:val="en-US" w:eastAsia="zh-CN"/>
              </w:rPr>
              <w:t>旅游学概论（旅游人类学方向）</w:t>
            </w: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color w:val="000000" w:themeColor="text1"/>
                <w:sz w:val="20"/>
                <w:szCs w:val="20"/>
              </w:rPr>
            </w:pPr>
          </w:p>
        </w:tc>
        <w:tc>
          <w:tcPr>
            <w:tcW w:w="960" w:type="dxa"/>
            <w:vMerge w:val="continue"/>
            <w:tcBorders>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03方向：</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643民俗学概论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843中国</w:t>
            </w:r>
            <w:r>
              <w:rPr>
                <w:rFonts w:hint="eastAsia" w:ascii="宋体" w:hAnsi="宋体" w:cs="宋体"/>
                <w:color w:val="000000" w:themeColor="text1"/>
                <w:kern w:val="2"/>
                <w:sz w:val="18"/>
                <w:szCs w:val="18"/>
                <w:lang w:val="en-US" w:eastAsia="zh-CN"/>
              </w:rPr>
              <w:t>文化史</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t>民俗学理论</w:t>
            </w: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黑体" w:hAnsi="宋体" w:eastAsia="黑体" w:cs="黑体"/>
                <w:b/>
                <w:color w:val="000000" w:themeColor="text1"/>
                <w:sz w:val="20"/>
                <w:szCs w:val="21"/>
                <w:lang w:val="en-US"/>
              </w:rPr>
            </w:pPr>
            <w:r>
              <w:rPr>
                <w:rFonts w:hint="eastAsia" w:ascii="宋体" w:hAnsi="宋体" w:eastAsia="宋体" w:cs="宋体"/>
                <w:color w:val="000000" w:themeColor="text1"/>
                <w:kern w:val="0"/>
                <w:sz w:val="21"/>
                <w:szCs w:val="21"/>
                <w:lang w:val="en-US" w:eastAsia="zh-CN"/>
              </w:rPr>
              <w:t>●</w:t>
            </w:r>
            <w:r>
              <w:rPr>
                <w:rFonts w:hint="eastAsia" w:ascii="黑体" w:hAnsi="宋体" w:eastAsia="黑体" w:cs="黑体"/>
                <w:b/>
                <w:color w:val="000000" w:themeColor="text1"/>
                <w:kern w:val="2"/>
                <w:sz w:val="21"/>
                <w:szCs w:val="21"/>
                <w:lang w:val="en-US" w:eastAsia="zh-CN"/>
              </w:rPr>
              <w:t>060300世界史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01地区国别史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02国际关系史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eastAsia="宋体" w:cs="Wingdings"/>
                <w:color w:val="000000" w:themeColor="text1"/>
                <w:kern w:val="2"/>
                <w:sz w:val="21"/>
                <w:szCs w:val="21"/>
                <w:lang w:val="en-US" w:eastAsia="zh-CN"/>
              </w:rPr>
            </w:pPr>
            <w:r>
              <w:rPr>
                <w:rFonts w:hint="eastAsia" w:ascii="Times New Roman" w:hAnsi="Times New Roman" w:cs="Wingdings"/>
                <w:color w:val="000000" w:themeColor="text1"/>
                <w:kern w:val="2"/>
                <w:sz w:val="21"/>
                <w:szCs w:val="21"/>
                <w:lang w:val="en-US" w:eastAsia="zh-CN"/>
              </w:rPr>
              <w:t>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cs="Times New Roman"/>
                <w:color w:val="000000" w:themeColor="text1"/>
                <w:kern w:val="2"/>
                <w:sz w:val="18"/>
                <w:szCs w:val="18"/>
                <w:lang w:val="en-US" w:eastAsia="zh-CN"/>
              </w:rPr>
              <w:t>或203日语</w:t>
            </w:r>
          </w:p>
          <w:p>
            <w:pPr>
              <w:widowControl w:val="0"/>
              <w:spacing w:before="0" w:beforeAutospacing="0" w:after="0" w:afterAutospacing="0" w:line="280" w:lineRule="exact"/>
              <w:ind w:left="0" w:right="0"/>
              <w:jc w:val="both"/>
              <w:rPr>
                <w:rFonts w:hint="default" w:ascii="宋体" w:hAnsi="宋体" w:eastAsia="宋体" w:cs="宋体"/>
                <w:color w:val="000000" w:themeColor="text1"/>
                <w:kern w:val="2"/>
                <w:sz w:val="18"/>
                <w:szCs w:val="18"/>
                <w:lang w:val="en-US" w:eastAsia="zh-CN"/>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645世界通史</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世界近现代史</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1、史学概论</w:t>
            </w:r>
          </w:p>
          <w:p>
            <w:pPr>
              <w:widowControl w:val="0"/>
              <w:spacing w:before="0" w:beforeAutospacing="0" w:after="0" w:afterAutospacing="0" w:line="380" w:lineRule="exact"/>
              <w:ind w:left="0" w:right="0"/>
              <w:jc w:val="center"/>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t>2、中国近现代史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黑体" w:hAnsi="宋体" w:eastAsia="黑体" w:cs="黑体"/>
                <w:b/>
                <w:color w:val="000000" w:themeColor="text1"/>
                <w:sz w:val="20"/>
                <w:szCs w:val="21"/>
                <w:lang w:val="en-US"/>
              </w:rPr>
            </w:pPr>
            <w:r>
              <w:rPr>
                <w:rFonts w:hint="eastAsia" w:ascii="黑体" w:hAnsi="宋体" w:eastAsia="黑体" w:cs="黑体"/>
                <w:b/>
                <w:color w:val="000000" w:themeColor="text1"/>
                <w:kern w:val="2"/>
                <w:sz w:val="21"/>
                <w:szCs w:val="21"/>
                <w:lang w:val="en-US" w:eastAsia="zh-CN"/>
              </w:rPr>
              <w:t>0602L3专门史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01中央苏区与近现代中国</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02客家与中国文化</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03王阳明与地域社会</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eastAsia="宋体" w:cs="Wingdings"/>
                <w:color w:val="000000" w:themeColor="text1"/>
                <w:kern w:val="2"/>
                <w:sz w:val="21"/>
                <w:szCs w:val="21"/>
                <w:lang w:val="en-US" w:eastAsia="zh-CN"/>
              </w:rPr>
            </w:pPr>
            <w:r>
              <w:rPr>
                <w:rFonts w:hint="eastAsia" w:ascii="Times New Roman" w:hAnsi="Times New Roman" w:cs="Wingdings"/>
                <w:color w:val="000000" w:themeColor="text1"/>
                <w:kern w:val="2"/>
                <w:sz w:val="21"/>
                <w:szCs w:val="21"/>
                <w:lang w:val="en-US" w:eastAsia="zh-CN"/>
              </w:rPr>
              <w:t>12</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644中国通史</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t>中国近现代史</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1、史学概论</w:t>
            </w:r>
          </w:p>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t>2、中国古代史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center"/>
              <w:rPr>
                <w:rFonts w:hint="eastAsia" w:ascii="黑体" w:hAnsi="宋体" w:eastAsia="黑体" w:cs="黑体"/>
                <w:b/>
                <w:color w:val="000000" w:themeColor="text1"/>
                <w:sz w:val="20"/>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宋体" w:eastAsia="黑体" w:cs="黑体"/>
                <w:b/>
                <w:color w:val="000000" w:themeColor="text1"/>
                <w:kern w:val="2"/>
                <w:sz w:val="21"/>
                <w:szCs w:val="21"/>
                <w:lang w:val="en-US" w:eastAsia="zh-CN"/>
              </w:rPr>
              <w:t>045109学科教学（历史）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20"/>
                <w:szCs w:val="21"/>
                <w:lang w:val="en-US"/>
              </w:rPr>
            </w:pPr>
            <w:r>
              <w:rPr>
                <w:rFonts w:hint="eastAsia" w:ascii="宋体" w:hAnsi="宋体"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14</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eastAsia" w:ascii="宋体" w:hAnsi="宋体" w:eastAsia="宋体" w:cs="宋体"/>
                <w:color w:val="000000" w:themeColor="text1"/>
                <w:kern w:val="2"/>
                <w:sz w:val="18"/>
                <w:szCs w:val="18"/>
                <w:lang w:val="en-US" w:eastAsia="zh-CN"/>
              </w:rPr>
              <w:t>101思想政治理论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eastAsia" w:ascii="宋体" w:hAnsi="宋体" w:eastAsia="宋体" w:cs="宋体"/>
                <w:color w:val="000000" w:themeColor="text1"/>
                <w:kern w:val="2"/>
                <w:sz w:val="18"/>
                <w:szCs w:val="18"/>
                <w:lang w:val="en-US" w:eastAsia="zh-CN"/>
              </w:rPr>
              <w:t>204英语(二)</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333教育综合</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913历史教学论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中国近现代史</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1、史学概论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2、中国古代史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006</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外国语学院</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朱永红</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0797-8393650</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color w:val="000000" w:themeColor="text1"/>
                <w:sz w:val="24"/>
                <w:szCs w:val="21"/>
                <w:lang w:val="en-US"/>
              </w:rPr>
            </w:pPr>
            <w:r>
              <w:rPr>
                <w:rFonts w:hint="eastAsia" w:ascii="黑体" w:hAnsi="Times New Roman" w:eastAsia="黑体" w:cs="黑体"/>
                <w:b/>
                <w:color w:val="000000" w:themeColor="text1"/>
                <w:kern w:val="2"/>
                <w:sz w:val="21"/>
                <w:szCs w:val="21"/>
                <w:lang w:val="en-US" w:eastAsia="zh-CN"/>
              </w:rPr>
              <w:t>050201英语语言文学</w:t>
            </w:r>
          </w:p>
          <w:p>
            <w:pPr>
              <w:widowControl w:val="0"/>
              <w:spacing w:before="0" w:beforeAutospacing="0" w:after="0" w:afterAutospacing="0" w:line="280" w:lineRule="exact"/>
              <w:ind w:left="0" w:right="0"/>
              <w:jc w:val="both"/>
              <w:rPr>
                <w:rFonts w:hint="eastAsia" w:ascii="宋体" w:hAnsi="Times New Roman"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英语文学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英语语言学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color w:val="000000" w:themeColor="text1"/>
                <w:kern w:val="2"/>
                <w:sz w:val="18"/>
                <w:szCs w:val="18"/>
                <w:lang w:val="en-US" w:eastAsia="zh-CN"/>
              </w:rPr>
              <w:t>翻译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14</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eastAsia" w:ascii="Times New Roman" w:hAnsi="Times New Roman" w:eastAsia="宋体" w:cs="宋体"/>
                <w:color w:val="000000" w:themeColor="text1"/>
                <w:kern w:val="2"/>
                <w:sz w:val="18"/>
                <w:szCs w:val="18"/>
                <w:lang w:val="en-US" w:eastAsia="zh-CN"/>
              </w:rPr>
              <w:t>二外（</w:t>
            </w:r>
            <w:r>
              <w:rPr>
                <w:rFonts w:hint="default" w:ascii="Times New Roman" w:hAnsi="Times New Roman" w:eastAsia="宋体" w:cs="Times New Roman"/>
                <w:color w:val="000000" w:themeColor="text1"/>
                <w:kern w:val="2"/>
                <w:sz w:val="18"/>
                <w:szCs w:val="18"/>
                <w:lang w:val="en-US" w:eastAsia="zh-CN"/>
              </w:rPr>
              <w:t>241</w:t>
            </w:r>
            <w:r>
              <w:rPr>
                <w:rFonts w:hint="eastAsia" w:ascii="Times New Roman" w:hAnsi="Times New Roman" w:eastAsia="宋体" w:cs="宋体"/>
                <w:color w:val="000000" w:themeColor="text1"/>
                <w:kern w:val="2"/>
                <w:sz w:val="18"/>
                <w:szCs w:val="18"/>
                <w:lang w:val="en-US" w:eastAsia="zh-CN"/>
              </w:rPr>
              <w:t>日语或</w:t>
            </w:r>
            <w:r>
              <w:rPr>
                <w:rFonts w:hint="default" w:ascii="Times New Roman" w:hAnsi="Times New Roman" w:eastAsia="宋体" w:cs="Times New Roman"/>
                <w:color w:val="000000" w:themeColor="text1"/>
                <w:kern w:val="2"/>
                <w:sz w:val="18"/>
                <w:szCs w:val="18"/>
                <w:lang w:val="en-US" w:eastAsia="zh-CN"/>
              </w:rPr>
              <w:t>242</w:t>
            </w:r>
            <w:r>
              <w:rPr>
                <w:rFonts w:hint="eastAsia" w:ascii="Times New Roman" w:hAnsi="Times New Roman" w:eastAsia="宋体" w:cs="宋体"/>
                <w:color w:val="000000" w:themeColor="text1"/>
                <w:kern w:val="2"/>
                <w:sz w:val="18"/>
                <w:szCs w:val="18"/>
                <w:lang w:val="en-US" w:eastAsia="zh-CN"/>
              </w:rPr>
              <w:t>法</w:t>
            </w:r>
            <w:r>
              <w:rPr>
                <w:rFonts w:hint="eastAsia" w:ascii="Times New Roman" w:hAnsi="Times New Roman" w:cs="宋体"/>
                <w:color w:val="000000" w:themeColor="text1"/>
                <w:kern w:val="2"/>
                <w:sz w:val="18"/>
                <w:szCs w:val="18"/>
                <w:lang w:val="en-US" w:eastAsia="zh-CN"/>
              </w:rPr>
              <w:t>语）（自命题</w:t>
            </w:r>
            <w:r>
              <w:rPr>
                <w:rFonts w:hint="eastAsia" w:ascii="Times New Roman" w:hAnsi="Times New Roman" w:eastAsia="宋体" w:cs="宋体"/>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621</w:t>
            </w:r>
            <w:r>
              <w:rPr>
                <w:rFonts w:hint="eastAsia" w:ascii="Times New Roman" w:hAnsi="Times New Roman" w:eastAsia="宋体" w:cs="宋体"/>
                <w:color w:val="000000" w:themeColor="text1"/>
                <w:kern w:val="2"/>
                <w:sz w:val="18"/>
                <w:szCs w:val="18"/>
                <w:lang w:val="en-US" w:eastAsia="zh-CN"/>
              </w:rPr>
              <w:t>综合英语（含英汉互译）</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821</w:t>
            </w:r>
            <w:r>
              <w:rPr>
                <w:rFonts w:hint="eastAsia" w:ascii="Times New Roman" w:hAnsi="Times New Roman" w:eastAsia="宋体" w:cs="宋体"/>
                <w:color w:val="000000" w:themeColor="text1"/>
                <w:kern w:val="2"/>
                <w:sz w:val="18"/>
                <w:szCs w:val="18"/>
                <w:lang w:val="en-US" w:eastAsia="zh-CN"/>
              </w:rPr>
              <w:t>英语写作</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英语语言文学综合</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、英语听力</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、英语水平测试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bCs w:val="0"/>
                <w:color w:val="000000" w:themeColor="text1"/>
                <w:sz w:val="24"/>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Times New Roman" w:eastAsia="黑体" w:cs="黑体"/>
                <w:b/>
                <w:bCs w:val="0"/>
                <w:color w:val="000000" w:themeColor="text1"/>
                <w:kern w:val="2"/>
                <w:sz w:val="21"/>
                <w:szCs w:val="21"/>
                <w:lang w:val="en-US" w:eastAsia="zh-CN"/>
              </w:rPr>
              <w:t>045108学科教学（英语）</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45</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333</w:t>
            </w:r>
            <w:r>
              <w:rPr>
                <w:rFonts w:hint="eastAsia" w:ascii="Times New Roman" w:hAnsi="Times New Roman" w:eastAsia="宋体" w:cs="宋体"/>
                <w:color w:val="000000" w:themeColor="text1"/>
                <w:kern w:val="2"/>
                <w:sz w:val="18"/>
                <w:szCs w:val="18"/>
                <w:lang w:val="en-US" w:eastAsia="zh-CN"/>
              </w:rPr>
              <w:t>教育综合</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914</w:t>
            </w:r>
            <w:r>
              <w:rPr>
                <w:rFonts w:hint="eastAsia" w:ascii="Times New Roman" w:hAnsi="Times New Roman" w:eastAsia="宋体" w:cs="宋体"/>
                <w:color w:val="000000" w:themeColor="text1"/>
                <w:kern w:val="2"/>
                <w:sz w:val="18"/>
                <w:szCs w:val="18"/>
                <w:lang w:val="en-US" w:eastAsia="zh-CN"/>
              </w:rPr>
              <w:t>英语课程教学论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sz w:val="18"/>
                <w:szCs w:val="18"/>
                <w:lang w:val="en-US" w:eastAsia="zh-CN"/>
              </w:rPr>
              <w:t>英语教学法</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4"/>
              </w:numPr>
              <w:suppressLineNumbers w:val="0"/>
              <w:spacing w:before="0" w:beforeAutospacing="0" w:after="0" w:afterAutospacing="0" w:line="280" w:lineRule="exact"/>
              <w:ind w:left="0" w:right="0" w:firstLine="0"/>
              <w:jc w:val="both"/>
              <w:rPr>
                <w:rFonts w:hint="default"/>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bidi="ar"/>
              </w:rPr>
              <w:t>语言综合能力测试</w:t>
            </w:r>
            <w:r>
              <w:rPr>
                <w:rFonts w:hint="default" w:ascii="Times New Roman" w:hAnsi="Times New Roman" w:eastAsia="宋体" w:cs="Times New Roman"/>
                <w:color w:val="000000" w:themeColor="text1"/>
                <w:kern w:val="2"/>
                <w:sz w:val="18"/>
                <w:szCs w:val="1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themeColor="text1"/>
                <w:sz w:val="18"/>
                <w:szCs w:val="18"/>
                <w:lang w:val="en-US" w:eastAsia="zh-CN"/>
              </w:rPr>
            </w:pPr>
            <w:r>
              <w:rPr>
                <w:rFonts w:hint="eastAsia" w:ascii="Times New Roman" w:hAnsi="Times New Roman" w:cs="Times New Roman"/>
                <w:color w:val="000000" w:themeColor="text1"/>
                <w:kern w:val="2"/>
                <w:sz w:val="18"/>
                <w:szCs w:val="18"/>
                <w:lang w:val="en-US" w:eastAsia="zh-CN" w:bidi="ar"/>
              </w:rPr>
              <w:t>2、</w:t>
            </w:r>
            <w:r>
              <w:rPr>
                <w:rFonts w:hint="eastAsia" w:ascii="Times New Roman" w:hAnsi="Times New Roman" w:eastAsia="宋体" w:cs="Times New Roman"/>
                <w:color w:val="000000" w:themeColor="text1"/>
                <w:kern w:val="2"/>
                <w:sz w:val="18"/>
                <w:szCs w:val="18"/>
                <w:lang w:val="en-US" w:eastAsia="zh-CN" w:bidi="ar"/>
              </w:rPr>
              <w:t>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bCs/>
                <w:color w:val="000000"/>
                <w:sz w:val="18"/>
                <w:szCs w:val="18"/>
                <w:lang w:val="en-US"/>
              </w:rPr>
            </w:pPr>
            <w:r>
              <w:rPr>
                <w:rFonts w:hint="default" w:ascii="Times New Roman" w:hAnsi="Times New Roman" w:eastAsia="宋体" w:cs="Times New Roman"/>
                <w:bCs/>
                <w:color w:val="000000"/>
                <w:kern w:val="2"/>
                <w:sz w:val="18"/>
                <w:szCs w:val="18"/>
                <w:lang w:val="en-US" w:eastAsia="zh-CN"/>
              </w:rPr>
              <w:t>007</w:t>
            </w:r>
          </w:p>
          <w:p>
            <w:pPr>
              <w:widowControl w:val="0"/>
              <w:spacing w:before="0" w:beforeAutospacing="0" w:after="0" w:afterAutospacing="0" w:line="280" w:lineRule="exact"/>
              <w:ind w:left="0" w:right="0"/>
              <w:jc w:val="both"/>
              <w:rPr>
                <w:rFonts w:hint="default" w:ascii="Times New Roman" w:hAnsi="Times New Roman" w:cs="Times New Roman"/>
                <w:bCs/>
                <w:color w:val="000000"/>
                <w:sz w:val="18"/>
                <w:szCs w:val="18"/>
                <w:lang w:val="en-US"/>
              </w:rPr>
            </w:pPr>
            <w:r>
              <w:rPr>
                <w:rFonts w:hint="eastAsia" w:ascii="Times New Roman" w:hAnsi="Times New Roman" w:eastAsia="宋体" w:cs="宋体"/>
                <w:bCs/>
                <w:color w:val="000000"/>
                <w:kern w:val="2"/>
                <w:sz w:val="18"/>
                <w:szCs w:val="18"/>
                <w:lang w:val="en-US" w:eastAsia="zh-CN"/>
              </w:rPr>
              <w:t>教育科学学院</w:t>
            </w:r>
          </w:p>
          <w:p>
            <w:pPr>
              <w:widowControl w:val="0"/>
              <w:spacing w:before="0" w:beforeAutospacing="0" w:after="0" w:afterAutospacing="0" w:line="280" w:lineRule="exact"/>
              <w:ind w:left="0" w:right="0"/>
              <w:jc w:val="both"/>
              <w:rPr>
                <w:rFonts w:hint="default" w:ascii="Times New Roman" w:hAnsi="Times New Roman" w:cs="Times New Roman"/>
                <w:bCs/>
                <w:color w:val="000000"/>
                <w:sz w:val="18"/>
                <w:szCs w:val="18"/>
                <w:lang w:val="en-US"/>
              </w:rPr>
            </w:pPr>
            <w:r>
              <w:rPr>
                <w:rFonts w:hint="eastAsia" w:ascii="Times New Roman" w:hAnsi="Times New Roman" w:eastAsia="宋体" w:cs="宋体"/>
                <w:bCs/>
                <w:color w:val="000000"/>
                <w:kern w:val="2"/>
                <w:sz w:val="18"/>
                <w:szCs w:val="18"/>
                <w:lang w:val="en-US" w:eastAsia="zh-CN"/>
              </w:rPr>
              <w:t>范春玲</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0797-8393655</w:t>
            </w:r>
          </w:p>
          <w:p>
            <w:pPr>
              <w:widowControl w:val="0"/>
              <w:spacing w:before="0" w:beforeAutospacing="0" w:after="0" w:afterAutospacing="0" w:line="280" w:lineRule="exact"/>
              <w:ind w:left="0" w:right="0"/>
              <w:jc w:val="both"/>
              <w:rPr>
                <w:rFonts w:hint="default" w:ascii="Times New Roman" w:hAnsi="Times New Roman" w:cs="Times New Roman"/>
                <w:bCs/>
                <w:color w:val="000000"/>
                <w:sz w:val="18"/>
                <w:szCs w:val="18"/>
                <w:lang w:val="en-US"/>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color w:val="000000" w:themeColor="text1"/>
                <w:sz w:val="24"/>
                <w:szCs w:val="21"/>
                <w:lang w:val="en-US"/>
              </w:rPr>
            </w:pPr>
            <w:r>
              <w:rPr>
                <w:rFonts w:hint="eastAsia" w:ascii="宋体" w:hAnsi="宋体" w:eastAsia="宋体" w:cs="宋体"/>
                <w:color w:val="000000" w:themeColor="text1"/>
                <w:kern w:val="0"/>
                <w:sz w:val="21"/>
                <w:szCs w:val="21"/>
                <w:lang w:val="en-US" w:eastAsia="zh-CN"/>
              </w:rPr>
              <w:t>●</w:t>
            </w:r>
            <w:r>
              <w:rPr>
                <w:rFonts w:hint="eastAsia" w:ascii="黑体" w:hAnsi="Times New Roman" w:eastAsia="黑体" w:cs="黑体"/>
                <w:b/>
                <w:color w:val="000000" w:themeColor="text1"/>
                <w:kern w:val="2"/>
                <w:sz w:val="21"/>
                <w:szCs w:val="21"/>
                <w:lang w:val="en-US" w:eastAsia="zh-CN"/>
              </w:rPr>
              <w:t>040100教育学</w:t>
            </w:r>
          </w:p>
          <w:p>
            <w:pPr>
              <w:widowControl w:val="0"/>
              <w:spacing w:before="0" w:beforeAutospacing="0" w:after="0" w:afterAutospacing="0" w:line="280" w:lineRule="exact"/>
              <w:ind w:left="0" w:right="0"/>
              <w:jc w:val="both"/>
              <w:rPr>
                <w:rFonts w:hint="eastAsia" w:ascii="宋体" w:hAnsi="Times New Roman" w:eastAsia="宋体" w:cs="宋体"/>
                <w:bCs/>
                <w:color w:val="000000" w:themeColor="text1"/>
                <w:sz w:val="18"/>
                <w:szCs w:val="18"/>
                <w:lang w:val="en-US"/>
              </w:rPr>
            </w:pPr>
            <w:r>
              <w:rPr>
                <w:rFonts w:hint="default" w:ascii="Times New Roman" w:hAnsi="Times New Roman" w:eastAsia="宋体" w:cs="Times New Roman"/>
                <w:bCs/>
                <w:color w:val="000000" w:themeColor="text1"/>
                <w:kern w:val="2"/>
                <w:sz w:val="18"/>
                <w:szCs w:val="18"/>
                <w:lang w:val="en-US" w:eastAsia="zh-CN"/>
              </w:rPr>
              <w:t>01</w:t>
            </w:r>
            <w:r>
              <w:rPr>
                <w:rFonts w:hint="eastAsia" w:ascii="Times New Roman" w:hAnsi="Times New Roman" w:eastAsia="宋体" w:cs="宋体"/>
                <w:bCs/>
                <w:color w:val="000000" w:themeColor="text1"/>
                <w:kern w:val="2"/>
                <w:sz w:val="18"/>
                <w:szCs w:val="18"/>
                <w:lang w:val="en-US" w:eastAsia="zh-CN"/>
              </w:rPr>
              <w:t>教育学原理</w:t>
            </w:r>
          </w:p>
          <w:p>
            <w:pPr>
              <w:widowControl w:val="0"/>
              <w:spacing w:before="0" w:beforeAutospacing="0" w:after="0" w:afterAutospacing="0" w:line="280" w:lineRule="exact"/>
              <w:ind w:left="0" w:right="0"/>
              <w:jc w:val="both"/>
              <w:rPr>
                <w:rFonts w:hint="default" w:ascii="Times New Roman" w:hAnsi="Times New Roman" w:cs="Times New Roman"/>
                <w:bCs/>
                <w:color w:val="000000" w:themeColor="text1"/>
                <w:sz w:val="18"/>
                <w:szCs w:val="18"/>
                <w:lang w:val="en-US"/>
              </w:rPr>
            </w:pPr>
            <w:r>
              <w:rPr>
                <w:rFonts w:hint="default" w:ascii="Times New Roman" w:hAnsi="Times New Roman" w:eastAsia="宋体" w:cs="Times New Roman"/>
                <w:bCs/>
                <w:color w:val="000000" w:themeColor="text1"/>
                <w:kern w:val="2"/>
                <w:sz w:val="18"/>
                <w:szCs w:val="18"/>
                <w:lang w:val="en-US" w:eastAsia="zh-CN"/>
              </w:rPr>
              <w:t>02</w:t>
            </w:r>
            <w:r>
              <w:rPr>
                <w:rFonts w:hint="eastAsia" w:ascii="Times New Roman" w:hAnsi="Times New Roman" w:eastAsia="宋体" w:cs="宋体"/>
                <w:bCs/>
                <w:color w:val="000000" w:themeColor="text1"/>
                <w:kern w:val="2"/>
                <w:sz w:val="18"/>
                <w:szCs w:val="18"/>
                <w:lang w:val="en-US" w:eastAsia="zh-CN"/>
              </w:rPr>
              <w:t>课程与教学论</w:t>
            </w:r>
          </w:p>
          <w:p>
            <w:pPr>
              <w:widowControl w:val="0"/>
              <w:spacing w:before="0" w:beforeAutospacing="0" w:after="0" w:afterAutospacing="0" w:line="280" w:lineRule="exact"/>
              <w:ind w:left="0" w:right="0"/>
              <w:jc w:val="both"/>
              <w:rPr>
                <w:rFonts w:hint="default" w:ascii="Times New Roman" w:hAnsi="Times New Roman" w:cs="Times New Roman"/>
                <w:bCs/>
                <w:color w:val="000000" w:themeColor="text1"/>
                <w:sz w:val="18"/>
                <w:szCs w:val="18"/>
                <w:lang w:val="en-US"/>
              </w:rPr>
            </w:pPr>
            <w:r>
              <w:rPr>
                <w:rFonts w:hint="default" w:ascii="Times New Roman" w:hAnsi="Times New Roman" w:eastAsia="宋体" w:cs="Times New Roman"/>
                <w:bCs/>
                <w:color w:val="000000" w:themeColor="text1"/>
                <w:kern w:val="2"/>
                <w:sz w:val="18"/>
                <w:szCs w:val="18"/>
                <w:lang w:val="en-US" w:eastAsia="zh-CN"/>
              </w:rPr>
              <w:t>03</w:t>
            </w:r>
            <w:r>
              <w:rPr>
                <w:rFonts w:hint="eastAsia" w:ascii="Times New Roman" w:hAnsi="Times New Roman" w:eastAsia="宋体" w:cs="宋体"/>
                <w:bCs/>
                <w:color w:val="000000" w:themeColor="text1"/>
                <w:kern w:val="2"/>
                <w:sz w:val="18"/>
                <w:szCs w:val="18"/>
                <w:lang w:val="en-US" w:eastAsia="zh-CN"/>
              </w:rPr>
              <w:t>高等教育学</w:t>
            </w:r>
          </w:p>
          <w:p>
            <w:pPr>
              <w:widowControl w:val="0"/>
              <w:spacing w:before="0" w:beforeAutospacing="0" w:after="0" w:afterAutospacing="0" w:line="280" w:lineRule="exact"/>
              <w:ind w:left="0" w:right="0"/>
              <w:jc w:val="both"/>
              <w:rPr>
                <w:rFonts w:hint="default" w:ascii="Times New Roman" w:hAnsi="Times New Roman" w:cs="Times New Roman"/>
                <w:bCs/>
                <w:color w:val="000000" w:themeColor="text1"/>
                <w:sz w:val="18"/>
                <w:szCs w:val="18"/>
                <w:lang w:val="en-US"/>
              </w:rPr>
            </w:pPr>
            <w:r>
              <w:rPr>
                <w:rFonts w:hint="default" w:ascii="Times New Roman" w:hAnsi="Times New Roman" w:eastAsia="宋体" w:cs="Times New Roman"/>
                <w:bCs/>
                <w:color w:val="000000" w:themeColor="text1"/>
                <w:kern w:val="2"/>
                <w:sz w:val="18"/>
                <w:szCs w:val="18"/>
                <w:lang w:val="en-US" w:eastAsia="zh-CN"/>
              </w:rPr>
              <w:t>04</w:t>
            </w:r>
            <w:r>
              <w:rPr>
                <w:rFonts w:hint="eastAsia" w:ascii="Times New Roman" w:hAnsi="Times New Roman" w:eastAsia="宋体" w:cs="宋体"/>
                <w:bCs/>
                <w:color w:val="000000" w:themeColor="text1"/>
                <w:kern w:val="2"/>
                <w:sz w:val="18"/>
                <w:szCs w:val="18"/>
                <w:lang w:val="en-US" w:eastAsia="zh-CN"/>
              </w:rPr>
              <w:t>学前教育学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eastAsia="宋体" w:cs="Wingdings"/>
                <w:color w:val="000000" w:themeColor="text1"/>
                <w:kern w:val="2"/>
                <w:sz w:val="21"/>
                <w:szCs w:val="21"/>
                <w:lang w:val="en-US" w:eastAsia="zh-CN"/>
              </w:rPr>
            </w:pPr>
            <w:r>
              <w:rPr>
                <w:rFonts w:hint="eastAsia" w:ascii="Times New Roman" w:hAnsi="Times New Roman" w:cs="Wingdings"/>
                <w:color w:val="000000" w:themeColor="text1"/>
                <w:kern w:val="2"/>
                <w:sz w:val="21"/>
                <w:szCs w:val="21"/>
                <w:lang w:val="en-US" w:eastAsia="zh-CN"/>
              </w:rPr>
              <w:t>18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615</w:t>
            </w:r>
            <w:r>
              <w:rPr>
                <w:rFonts w:hint="eastAsia" w:ascii="Times New Roman" w:hAnsi="Times New Roman" w:eastAsia="宋体" w:cs="宋体"/>
                <w:color w:val="000000" w:themeColor="text1"/>
                <w:kern w:val="2"/>
                <w:sz w:val="18"/>
                <w:szCs w:val="18"/>
                <w:lang w:val="en-US" w:eastAsia="zh-CN"/>
              </w:rPr>
              <w:t>教育学基础综合（自命题）</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教育科学研究方法</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、教育哲学</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、中外教育史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color w:val="000000" w:themeColor="text1"/>
                <w:sz w:val="24"/>
                <w:szCs w:val="21"/>
                <w:lang w:val="en-US"/>
              </w:rPr>
            </w:pPr>
            <w:r>
              <w:rPr>
                <w:rFonts w:hint="eastAsia" w:ascii="黑体" w:hAnsi="Times New Roman" w:eastAsia="黑体" w:cs="黑体"/>
                <w:b/>
                <w:color w:val="000000" w:themeColor="text1"/>
                <w:kern w:val="2"/>
                <w:sz w:val="21"/>
                <w:szCs w:val="21"/>
                <w:lang w:val="en-US" w:eastAsia="zh-CN"/>
              </w:rPr>
              <w:t>040202发展与教育心理学</w:t>
            </w:r>
          </w:p>
          <w:p>
            <w:pPr>
              <w:widowControl w:val="0"/>
              <w:spacing w:before="0" w:beforeAutospacing="0" w:after="0" w:afterAutospacing="0" w:line="280" w:lineRule="exact"/>
              <w:ind w:left="0" w:right="0"/>
              <w:jc w:val="both"/>
              <w:rPr>
                <w:rFonts w:hint="eastAsia" w:ascii="宋体" w:hAnsi="Times New Roman"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发展心理学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教学心理与教师教育</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color w:val="000000" w:themeColor="text1"/>
                <w:kern w:val="2"/>
                <w:sz w:val="18"/>
                <w:szCs w:val="18"/>
                <w:lang w:val="en-US" w:eastAsia="zh-CN"/>
              </w:rPr>
              <w:t>学校心理学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04</w:t>
            </w:r>
            <w:r>
              <w:rPr>
                <w:rFonts w:hint="eastAsia" w:ascii="Times New Roman" w:hAnsi="Times New Roman" w:eastAsia="宋体" w:cs="宋体"/>
                <w:color w:val="000000" w:themeColor="text1"/>
                <w:kern w:val="2"/>
                <w:sz w:val="18"/>
                <w:szCs w:val="18"/>
                <w:lang w:val="en-US" w:eastAsia="zh-CN"/>
              </w:rPr>
              <w:t>学校心理测量</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eastAsia="宋体" w:cs="Wingdings"/>
                <w:color w:val="000000" w:themeColor="text1"/>
                <w:kern w:val="2"/>
                <w:sz w:val="21"/>
                <w:szCs w:val="21"/>
                <w:lang w:val="en-US" w:eastAsia="zh-CN"/>
              </w:rPr>
            </w:pPr>
            <w:r>
              <w:rPr>
                <w:rFonts w:hint="eastAsia" w:ascii="Times New Roman" w:hAnsi="Times New Roman" w:cs="Wingdings"/>
                <w:color w:val="000000" w:themeColor="text1"/>
                <w:kern w:val="2"/>
                <w:sz w:val="21"/>
                <w:szCs w:val="21"/>
                <w:lang w:val="en-US" w:eastAsia="zh-CN"/>
              </w:rPr>
              <w:t>14</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622</w:t>
            </w:r>
            <w:r>
              <w:rPr>
                <w:rFonts w:hint="eastAsia" w:ascii="Times New Roman" w:hAnsi="Times New Roman" w:eastAsia="宋体" w:cs="宋体"/>
                <w:color w:val="000000" w:themeColor="text1"/>
                <w:kern w:val="2"/>
                <w:sz w:val="18"/>
                <w:szCs w:val="18"/>
                <w:lang w:val="en-US" w:eastAsia="zh-CN"/>
              </w:rPr>
              <w:t>心理学基础综合（自命题）</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1" w:after="0" w:afterAutospacing="1"/>
              <w:ind w:left="0" w:right="0"/>
              <w:jc w:val="both"/>
              <w:rPr>
                <w:rFonts w:hint="eastAsia" w:ascii="宋体" w:hAnsi="宋体" w:eastAsia="宋体" w:cs="宋体"/>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心理学研究方法</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、认知心理学</w:t>
            </w:r>
          </w:p>
          <w:p>
            <w:pPr>
              <w:widowControl w:val="0"/>
              <w:spacing w:before="0" w:beforeAutospacing="0" w:after="0" w:afterAutospacing="0"/>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、人格心理学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color w:val="000000" w:themeColor="text1"/>
                <w:sz w:val="20"/>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宋体" w:eastAsia="黑体" w:cs="黑体"/>
                <w:b/>
                <w:color w:val="000000" w:themeColor="text1"/>
                <w:kern w:val="2"/>
                <w:sz w:val="21"/>
                <w:szCs w:val="21"/>
                <w:lang w:val="en-US" w:eastAsia="zh-CN"/>
              </w:rPr>
              <w:t>045101教育管理</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12</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0" w:lineRule="atLeas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333 教育综合</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923</w:t>
            </w:r>
            <w:r>
              <w:rPr>
                <w:rFonts w:hint="eastAsia" w:ascii="Times New Roman" w:hAnsi="Times New Roman" w:eastAsia="宋体" w:cs="宋体"/>
                <w:color w:val="000000" w:themeColor="text1"/>
                <w:kern w:val="2"/>
                <w:sz w:val="18"/>
                <w:szCs w:val="18"/>
                <w:lang w:val="en-US" w:eastAsia="zh-CN"/>
              </w:rPr>
              <w:t>教育管理学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1" w:after="0" w:afterAutospacing="1"/>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教育科学研究方法</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5"/>
              </w:numPr>
              <w:spacing w:before="0" w:beforeAutospacing="0" w:after="0" w:afterAutospacing="0"/>
              <w:ind w:left="0" w:right="0" w:firstLine="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学校管理学</w:t>
            </w:r>
          </w:p>
          <w:p>
            <w:pPr>
              <w:widowControl w:val="0"/>
              <w:numPr>
                <w:ilvl w:val="0"/>
                <w:numId w:val="5"/>
              </w:numPr>
              <w:spacing w:before="0" w:beforeAutospacing="0" w:after="0" w:afterAutospacing="0"/>
              <w:ind w:left="0" w:right="0" w:firstLine="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教育政策学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0" w:lineRule="atLeast"/>
              <w:ind w:left="0" w:right="0"/>
              <w:jc w:val="both"/>
              <w:rPr>
                <w:rFonts w:hint="eastAsia" w:ascii="黑体" w:hAnsi="宋体" w:eastAsia="黑体" w:cs="黑体"/>
                <w:b/>
                <w:color w:val="000000" w:themeColor="text1"/>
                <w:sz w:val="20"/>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宋体" w:eastAsia="黑体" w:cs="黑体"/>
                <w:b/>
                <w:color w:val="000000" w:themeColor="text1"/>
                <w:kern w:val="2"/>
                <w:sz w:val="21"/>
                <w:szCs w:val="21"/>
                <w:lang w:val="en-US" w:eastAsia="zh-CN"/>
              </w:rPr>
              <w:t>045115小学教育</w:t>
            </w:r>
          </w:p>
          <w:p>
            <w:pPr>
              <w:widowControl w:val="0"/>
              <w:spacing w:before="0" w:beforeAutospacing="0" w:after="0" w:afterAutospacing="0" w:line="20" w:lineRule="atLeast"/>
              <w:ind w:left="0" w:right="0"/>
              <w:jc w:val="both"/>
              <w:rPr>
                <w:rFonts w:hint="eastAsia" w:ascii="宋体" w:hAnsi="宋体" w:eastAsia="宋体" w:cs="宋体"/>
                <w:color w:val="000000" w:themeColor="text1"/>
                <w:sz w:val="20"/>
                <w:szCs w:val="21"/>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0" w:lineRule="atLeas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10</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0" w:lineRule="atLeas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333教育综合</w:t>
            </w:r>
          </w:p>
          <w:p>
            <w:pPr>
              <w:widowControl w:val="0"/>
              <w:spacing w:before="0" w:beforeAutospacing="0" w:after="0" w:afterAutospacing="0" w:line="20" w:lineRule="atLeas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924</w:t>
            </w:r>
            <w:r>
              <w:rPr>
                <w:rFonts w:hint="eastAsia" w:ascii="Times New Roman" w:hAnsi="Times New Roman" w:eastAsia="宋体" w:cs="宋体"/>
                <w:color w:val="000000" w:themeColor="text1"/>
                <w:kern w:val="2"/>
                <w:sz w:val="18"/>
                <w:szCs w:val="18"/>
                <w:lang w:val="en-US" w:eastAsia="zh-CN"/>
              </w:rPr>
              <w:t>小学教育学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1" w:after="0" w:afterAutospacing="1"/>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教育科学研究方法</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6"/>
              </w:numPr>
              <w:spacing w:before="0" w:beforeAutospacing="0" w:after="0" w:afterAutospacing="0"/>
              <w:ind w:left="0" w:right="0" w:firstLine="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课程与教学论</w:t>
            </w:r>
          </w:p>
          <w:p>
            <w:pPr>
              <w:widowControl w:val="0"/>
              <w:numPr>
                <w:ilvl w:val="0"/>
                <w:numId w:val="6"/>
              </w:numPr>
              <w:spacing w:before="0" w:beforeAutospacing="0" w:after="0" w:afterAutospacing="0"/>
              <w:ind w:left="0" w:right="0" w:firstLine="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0" w:lineRule="atLeas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b/>
                <w:color w:val="000000" w:themeColor="text1"/>
                <w:kern w:val="2"/>
                <w:sz w:val="28"/>
                <w:szCs w:val="28"/>
                <w:lang w:val="en-US" w:eastAsia="zh-CN"/>
              </w:rPr>
              <w:t>*</w:t>
            </w:r>
            <w:r>
              <w:rPr>
                <w:rFonts w:hint="eastAsia" w:ascii="黑体" w:hAnsi="宋体" w:eastAsia="黑体" w:cs="黑体"/>
                <w:b/>
                <w:color w:val="000000" w:themeColor="text1"/>
                <w:kern w:val="2"/>
                <w:sz w:val="21"/>
                <w:szCs w:val="21"/>
                <w:lang w:val="en-US" w:eastAsia="zh-CN"/>
              </w:rPr>
              <w:t>045116</w:t>
            </w:r>
            <w:r>
              <w:rPr>
                <w:rFonts w:hint="eastAsia" w:ascii="Times New Roman" w:hAnsi="Times New Roman" w:eastAsia="宋体" w:cs="宋体"/>
                <w:color w:val="000000" w:themeColor="text1"/>
                <w:kern w:val="2"/>
                <w:sz w:val="18"/>
                <w:szCs w:val="18"/>
                <w:lang w:val="en-US" w:eastAsia="zh-CN"/>
              </w:rPr>
              <w:t>心理健康教育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0" w:lineRule="atLeas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0" w:lineRule="atLeas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333教育综合</w:t>
            </w:r>
          </w:p>
          <w:p>
            <w:pPr>
              <w:widowControl w:val="0"/>
              <w:spacing w:before="0" w:beforeAutospacing="0" w:after="0" w:afterAutospacing="0" w:line="20" w:lineRule="atLeas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926</w:t>
            </w:r>
            <w:r>
              <w:rPr>
                <w:rFonts w:hint="eastAsia" w:ascii="Times New Roman" w:hAnsi="Times New Roman" w:eastAsia="宋体" w:cs="宋体"/>
                <w:color w:val="000000" w:themeColor="text1"/>
                <w:kern w:val="2"/>
                <w:sz w:val="18"/>
                <w:szCs w:val="18"/>
                <w:lang w:val="en-US" w:eastAsia="zh-CN"/>
              </w:rPr>
              <w:t>发展心理学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1" w:after="0" w:afterAutospacing="1"/>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教育科学研究方法</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7"/>
              </w:numPr>
              <w:spacing w:before="0" w:beforeAutospacing="0" w:after="0" w:afterAutospacing="0"/>
              <w:ind w:left="0" w:right="0" w:firstLine="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普通心理学</w:t>
            </w:r>
          </w:p>
          <w:p>
            <w:pPr>
              <w:widowControl w:val="0"/>
              <w:spacing w:before="0" w:beforeAutospacing="0" w:after="0" w:afterAutospacing="0"/>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008</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数学计算机科学学院</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廖冬妮</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0797-8393663</w:t>
            </w:r>
          </w:p>
          <w:p>
            <w:pPr>
              <w:widowControl w:val="0"/>
              <w:spacing w:before="0" w:beforeAutospacing="0" w:after="0" w:afterAutospacing="0" w:line="280" w:lineRule="exact"/>
              <w:ind w:left="270" w:right="0" w:hanging="270" w:hangingChars="150"/>
              <w:jc w:val="both"/>
              <w:rPr>
                <w:rFonts w:hint="default" w:ascii="Times New Roman" w:hAnsi="Times New Roman" w:cs="Times New Roman"/>
                <w:color w:val="000000"/>
                <w:sz w:val="18"/>
                <w:szCs w:val="18"/>
                <w:lang w:val="en-US"/>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color w:val="000000" w:themeColor="text1"/>
                <w:sz w:val="24"/>
                <w:szCs w:val="21"/>
                <w:lang w:val="en-US"/>
              </w:rPr>
            </w:pPr>
            <w:r>
              <w:rPr>
                <w:rFonts w:hint="eastAsia" w:ascii="宋体" w:hAnsi="宋体" w:eastAsia="宋体" w:cs="宋体"/>
                <w:color w:val="000000" w:themeColor="text1"/>
                <w:kern w:val="0"/>
                <w:sz w:val="21"/>
                <w:szCs w:val="21"/>
                <w:lang w:val="en-US" w:eastAsia="zh-CN"/>
              </w:rPr>
              <w:t>●</w:t>
            </w:r>
            <w:r>
              <w:rPr>
                <w:rFonts w:hint="eastAsia" w:ascii="黑体" w:hAnsi="Times New Roman" w:eastAsia="黑体" w:cs="黑体"/>
                <w:b/>
                <w:color w:val="000000" w:themeColor="text1"/>
                <w:kern w:val="2"/>
                <w:sz w:val="21"/>
                <w:szCs w:val="21"/>
                <w:lang w:val="en-US" w:eastAsia="zh-CN"/>
              </w:rPr>
              <w:t>070100数学</w:t>
            </w:r>
          </w:p>
          <w:p>
            <w:pPr>
              <w:widowControl w:val="0"/>
              <w:spacing w:before="0" w:beforeAutospacing="0" w:after="0" w:afterAutospacing="0" w:line="280" w:lineRule="exact"/>
              <w:ind w:left="270" w:right="0" w:hanging="270" w:hangingChars="150"/>
              <w:jc w:val="both"/>
              <w:rPr>
                <w:rFonts w:hint="eastAsia" w:ascii="Times New Roman" w:hAnsi="Times New Roman" w:eastAsia="宋体" w:cs="宋体"/>
                <w:color w:val="000000" w:themeColor="text1"/>
                <w:kern w:val="2"/>
                <w:sz w:val="18"/>
                <w:szCs w:val="18"/>
                <w:lang w:val="en-US" w:eastAsia="zh-CN"/>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基础数学</w:t>
            </w:r>
          </w:p>
          <w:p>
            <w:pPr>
              <w:widowControl w:val="0"/>
              <w:spacing w:before="0" w:beforeAutospacing="0" w:after="0" w:afterAutospacing="0" w:line="280" w:lineRule="exact"/>
              <w:ind w:left="270" w:right="0" w:hanging="270" w:hangingChars="150"/>
              <w:jc w:val="both"/>
              <w:rPr>
                <w:rFonts w:hint="eastAsia" w:ascii="Times New Roman" w:hAnsi="Times New Roman" w:cs="Wingdings"/>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1"/>
            </w:r>
            <w:r>
              <w:rPr>
                <w:rFonts w:hint="eastAsia" w:ascii="Times New Roman" w:hAnsi="Times New Roman" w:cs="Wingdings"/>
                <w:color w:val="000000" w:themeColor="text1"/>
                <w:kern w:val="2"/>
                <w:sz w:val="18"/>
                <w:szCs w:val="18"/>
                <w:lang w:val="en-US" w:eastAsia="zh-CN"/>
              </w:rPr>
              <w:t>偏微分方程</w:t>
            </w:r>
          </w:p>
          <w:p>
            <w:pPr>
              <w:widowControl w:val="0"/>
              <w:spacing w:before="0" w:beforeAutospacing="0" w:after="0" w:afterAutospacing="0" w:line="280" w:lineRule="exact"/>
              <w:ind w:left="270" w:right="0" w:hanging="270" w:hangingChars="150"/>
              <w:jc w:val="both"/>
              <w:rPr>
                <w:rFonts w:hint="eastAsia" w:ascii="Times New Roman" w:hAnsi="Times New Roman" w:cs="Wingdings"/>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2"/>
            </w:r>
            <w:r>
              <w:rPr>
                <w:rFonts w:hint="eastAsia" w:ascii="Times New Roman" w:hAnsi="Times New Roman" w:cs="Wingdings"/>
                <w:color w:val="000000" w:themeColor="text1"/>
                <w:kern w:val="2"/>
                <w:sz w:val="18"/>
                <w:szCs w:val="18"/>
                <w:lang w:val="en-US" w:eastAsia="zh-CN"/>
              </w:rPr>
              <w:t>代数学</w:t>
            </w:r>
          </w:p>
          <w:p>
            <w:pPr>
              <w:widowControl w:val="0"/>
              <w:spacing w:before="0" w:beforeAutospacing="0" w:after="0" w:afterAutospacing="0" w:line="280" w:lineRule="exact"/>
              <w:ind w:left="270" w:right="0" w:hanging="270" w:hangingChars="150"/>
              <w:jc w:val="both"/>
              <w:rPr>
                <w:rFonts w:hint="default" w:ascii="Times New Roman" w:hAnsi="Times New Roman" w:cs="Wingdings"/>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3"/>
            </w:r>
            <w:r>
              <w:rPr>
                <w:rFonts w:hint="eastAsia" w:ascii="Times New Roman" w:hAnsi="Times New Roman" w:cs="Wingdings"/>
                <w:color w:val="000000" w:themeColor="text1"/>
                <w:kern w:val="2"/>
                <w:sz w:val="18"/>
                <w:szCs w:val="18"/>
                <w:lang w:val="en-US" w:eastAsia="zh-CN"/>
              </w:rPr>
              <w:t>微分几何</w:t>
            </w:r>
          </w:p>
          <w:p>
            <w:pPr>
              <w:widowControl w:val="0"/>
              <w:spacing w:before="0" w:beforeAutospacing="0" w:after="0" w:afterAutospacing="0" w:line="280" w:lineRule="exact"/>
              <w:ind w:left="270" w:right="0" w:hanging="270" w:hangingChars="150"/>
              <w:jc w:val="both"/>
              <w:rPr>
                <w:rFonts w:hint="eastAsia" w:ascii="Times New Roman" w:hAnsi="Times New Roman" w:eastAsia="宋体" w:cs="宋体"/>
                <w:color w:val="000000" w:themeColor="text1"/>
                <w:kern w:val="2"/>
                <w:sz w:val="18"/>
                <w:szCs w:val="18"/>
                <w:lang w:val="en-US" w:eastAsia="zh-CN"/>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计算数学</w:t>
            </w:r>
          </w:p>
          <w:p>
            <w:pPr>
              <w:widowControl w:val="0"/>
              <w:spacing w:before="0" w:beforeAutospacing="0" w:after="0" w:afterAutospacing="0" w:line="280" w:lineRule="exact"/>
              <w:ind w:left="270" w:right="0" w:hanging="315" w:hangingChars="150"/>
              <w:jc w:val="both"/>
              <w:rPr>
                <w:rFonts w:hint="eastAsia" w:ascii="Times New Roman" w:hAnsi="Times New Roman" w:cs="Wingdings"/>
                <w:color w:val="000000" w:themeColor="text1"/>
                <w:kern w:val="2"/>
                <w:sz w:val="18"/>
                <w:szCs w:val="18"/>
                <w:lang w:val="en-US" w:eastAsia="zh-CN"/>
              </w:rPr>
            </w:pPr>
            <w:r>
              <w:rPr>
                <w:rFonts w:hint="default" w:ascii="Times New Roman" w:hAnsi="Times New Roman" w:eastAsia="宋体" w:cs="Wingdings"/>
                <w:color w:val="000000" w:themeColor="text1"/>
                <w:kern w:val="2"/>
                <w:sz w:val="21"/>
                <w:szCs w:val="21"/>
                <w:lang w:val="en-US" w:eastAsia="zh-CN"/>
              </w:rPr>
              <w:sym w:font="Wingdings" w:char="0081"/>
            </w:r>
            <w:r>
              <w:rPr>
                <w:rFonts w:hint="eastAsia" w:ascii="Times New Roman" w:hAnsi="Times New Roman" w:cs="Wingdings"/>
                <w:color w:val="000000" w:themeColor="text1"/>
                <w:kern w:val="2"/>
                <w:sz w:val="18"/>
                <w:szCs w:val="18"/>
                <w:lang w:val="en-US" w:eastAsia="zh-CN"/>
              </w:rPr>
              <w:t>最优化方法与智能计算</w:t>
            </w:r>
          </w:p>
          <w:p>
            <w:pPr>
              <w:widowControl w:val="0"/>
              <w:spacing w:before="0" w:beforeAutospacing="0" w:after="0" w:afterAutospacing="0" w:line="280" w:lineRule="exact"/>
              <w:ind w:left="270" w:right="0" w:hanging="270" w:hangingChars="150"/>
              <w:jc w:val="both"/>
              <w:rPr>
                <w:rFonts w:hint="eastAsia" w:ascii="Times New Roman" w:hAnsi="Times New Roman" w:cs="Wingdings"/>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2"/>
            </w:r>
            <w:r>
              <w:rPr>
                <w:rFonts w:hint="eastAsia" w:ascii="Times New Roman" w:hAnsi="Times New Roman" w:cs="Wingdings"/>
                <w:color w:val="000000" w:themeColor="text1"/>
                <w:kern w:val="2"/>
                <w:sz w:val="18"/>
                <w:szCs w:val="18"/>
                <w:lang w:val="en-US" w:eastAsia="zh-CN"/>
              </w:rPr>
              <w:t>反问题快速算法</w:t>
            </w:r>
          </w:p>
          <w:p>
            <w:pPr>
              <w:widowControl w:val="0"/>
              <w:spacing w:before="0" w:beforeAutospacing="0" w:after="0" w:afterAutospacing="0" w:line="280" w:lineRule="exact"/>
              <w:ind w:left="270" w:right="0" w:hanging="270" w:hangingChars="150"/>
              <w:jc w:val="both"/>
              <w:rPr>
                <w:rFonts w:hint="eastAsia" w:ascii="Times New Roman" w:hAnsi="Times New Roman" w:cs="Wingdings"/>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3"/>
            </w:r>
            <w:r>
              <w:rPr>
                <w:rFonts w:hint="eastAsia" w:ascii="Times New Roman" w:hAnsi="Times New Roman" w:cs="Wingdings"/>
                <w:color w:val="000000" w:themeColor="text1"/>
                <w:kern w:val="2"/>
                <w:sz w:val="18"/>
                <w:szCs w:val="18"/>
                <w:lang w:val="en-US" w:eastAsia="zh-CN"/>
              </w:rPr>
              <w:t>矩阵计算</w:t>
            </w:r>
          </w:p>
          <w:p>
            <w:pPr>
              <w:widowControl w:val="0"/>
              <w:spacing w:before="0" w:beforeAutospacing="0" w:after="0" w:afterAutospacing="0" w:line="280" w:lineRule="exact"/>
              <w:ind w:left="270" w:right="0" w:hanging="270" w:hangingChars="150"/>
              <w:jc w:val="both"/>
              <w:rPr>
                <w:rFonts w:hint="eastAsia" w:ascii="Times New Roman" w:hAnsi="Times New Roman" w:cs="Times New Roman"/>
                <w:color w:val="000000" w:themeColor="text1"/>
                <w:kern w:val="2"/>
                <w:sz w:val="18"/>
                <w:szCs w:val="18"/>
                <w:lang w:val="en-US" w:eastAsia="zh-CN"/>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cs="Times New Roman"/>
                <w:color w:val="000000" w:themeColor="text1"/>
                <w:kern w:val="2"/>
                <w:sz w:val="18"/>
                <w:szCs w:val="18"/>
                <w:lang w:val="en-US" w:eastAsia="zh-CN"/>
              </w:rPr>
              <w:t>概率论与数理统计</w:t>
            </w:r>
          </w:p>
          <w:p>
            <w:pPr>
              <w:widowControl w:val="0"/>
              <w:spacing w:before="0" w:beforeAutospacing="0" w:after="0" w:afterAutospacing="0" w:line="280" w:lineRule="exact"/>
              <w:ind w:left="270" w:right="0" w:hanging="315" w:hangingChars="150"/>
              <w:jc w:val="both"/>
              <w:rPr>
                <w:rFonts w:hint="eastAsia" w:ascii="Times New Roman" w:hAnsi="Times New Roman" w:cs="Wingdings"/>
                <w:color w:val="000000" w:themeColor="text1"/>
                <w:kern w:val="2"/>
                <w:sz w:val="18"/>
                <w:szCs w:val="18"/>
                <w:lang w:val="en-US" w:eastAsia="zh-CN"/>
              </w:rPr>
            </w:pPr>
            <w:r>
              <w:rPr>
                <w:rFonts w:hint="default" w:ascii="Times New Roman" w:hAnsi="Times New Roman" w:eastAsia="宋体" w:cs="Wingdings"/>
                <w:color w:val="000000" w:themeColor="text1"/>
                <w:kern w:val="2"/>
                <w:sz w:val="21"/>
                <w:szCs w:val="21"/>
                <w:lang w:val="en-US" w:eastAsia="zh-CN"/>
              </w:rPr>
              <w:sym w:font="Wingdings" w:char="0081"/>
            </w:r>
            <w:r>
              <w:rPr>
                <w:rFonts w:hint="eastAsia" w:ascii="Times New Roman" w:hAnsi="Times New Roman" w:cs="Wingdings"/>
                <w:color w:val="000000" w:themeColor="text1"/>
                <w:kern w:val="2"/>
                <w:sz w:val="18"/>
                <w:szCs w:val="18"/>
                <w:lang w:val="en-US" w:eastAsia="zh-CN"/>
              </w:rPr>
              <w:t>大数据应用</w:t>
            </w:r>
          </w:p>
          <w:p>
            <w:pPr>
              <w:widowControl w:val="0"/>
              <w:spacing w:before="0" w:beforeAutospacing="0" w:after="0" w:afterAutospacing="0" w:line="280" w:lineRule="exact"/>
              <w:ind w:left="270" w:right="0" w:hanging="270" w:hangingChars="150"/>
              <w:jc w:val="both"/>
              <w:rPr>
                <w:rFonts w:hint="eastAsia" w:ascii="Times New Roman" w:hAnsi="Times New Roman" w:cs="Wingdings"/>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2"/>
            </w:r>
            <w:r>
              <w:rPr>
                <w:rFonts w:hint="eastAsia" w:ascii="Times New Roman" w:hAnsi="Times New Roman" w:cs="Wingdings"/>
                <w:color w:val="000000" w:themeColor="text1"/>
                <w:kern w:val="2"/>
                <w:sz w:val="18"/>
                <w:szCs w:val="18"/>
                <w:lang w:val="en-US" w:eastAsia="zh-CN"/>
              </w:rPr>
              <w:t>经济统计</w:t>
            </w:r>
          </w:p>
          <w:p>
            <w:pPr>
              <w:widowControl w:val="0"/>
              <w:spacing w:before="0" w:beforeAutospacing="0" w:after="0" w:afterAutospacing="0" w:line="280" w:lineRule="exact"/>
              <w:ind w:left="270" w:right="0" w:hanging="270" w:hangingChars="150"/>
              <w:jc w:val="both"/>
              <w:rPr>
                <w:rFonts w:hint="eastAsia" w:ascii="Times New Roman" w:hAnsi="Times New Roman" w:cs="Wingdings"/>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3"/>
            </w:r>
            <w:r>
              <w:rPr>
                <w:rFonts w:hint="eastAsia" w:ascii="Times New Roman" w:hAnsi="Times New Roman" w:cs="Wingdings"/>
                <w:color w:val="000000" w:themeColor="text1"/>
                <w:kern w:val="2"/>
                <w:sz w:val="18"/>
                <w:szCs w:val="18"/>
                <w:lang w:val="en-US" w:eastAsia="zh-CN"/>
              </w:rPr>
              <w:t>生物统计</w:t>
            </w:r>
          </w:p>
          <w:p>
            <w:pPr>
              <w:widowControl w:val="0"/>
              <w:spacing w:before="0" w:beforeAutospacing="0" w:after="0" w:afterAutospacing="0" w:line="280" w:lineRule="exact"/>
              <w:ind w:left="270" w:right="0" w:hanging="270" w:hangingChars="150"/>
              <w:jc w:val="both"/>
              <w:rPr>
                <w:rFonts w:hint="default" w:ascii="Times New Roman" w:hAnsi="Times New Roman" w:cs="Wingdings"/>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cs="宋体"/>
                <w:color w:val="000000" w:themeColor="text1"/>
                <w:kern w:val="2"/>
                <w:sz w:val="18"/>
                <w:szCs w:val="18"/>
                <w:lang w:val="en-US" w:eastAsia="zh-CN"/>
              </w:rPr>
              <w:t>教育统计与测量</w:t>
            </w:r>
          </w:p>
          <w:p>
            <w:pPr>
              <w:widowControl w:val="0"/>
              <w:spacing w:before="0" w:beforeAutospacing="0" w:after="0" w:afterAutospacing="0" w:line="280" w:lineRule="exact"/>
              <w:ind w:left="270" w:right="0" w:hanging="270" w:hangingChars="150"/>
              <w:jc w:val="both"/>
              <w:rPr>
                <w:rFonts w:hint="eastAsia" w:ascii="Times New Roman" w:hAnsi="Times New Roman" w:eastAsia="宋体" w:cs="宋体"/>
                <w:color w:val="000000" w:themeColor="text1"/>
                <w:kern w:val="2"/>
                <w:sz w:val="18"/>
                <w:szCs w:val="18"/>
                <w:lang w:val="en-US" w:eastAsia="zh-CN"/>
              </w:rPr>
            </w:pPr>
            <w:r>
              <w:rPr>
                <w:rFonts w:hint="eastAsia" w:ascii="Times New Roman" w:hAnsi="Times New Roman" w:cs="宋体"/>
                <w:color w:val="000000" w:themeColor="text1"/>
                <w:kern w:val="2"/>
                <w:sz w:val="18"/>
                <w:szCs w:val="18"/>
                <w:lang w:val="en-US" w:eastAsia="zh-CN"/>
              </w:rPr>
              <w:t>04</w:t>
            </w:r>
            <w:r>
              <w:rPr>
                <w:rFonts w:hint="eastAsia" w:ascii="Times New Roman" w:hAnsi="Times New Roman" w:eastAsia="宋体" w:cs="宋体"/>
                <w:color w:val="000000" w:themeColor="text1"/>
                <w:kern w:val="2"/>
                <w:sz w:val="18"/>
                <w:szCs w:val="18"/>
                <w:lang w:val="en-US" w:eastAsia="zh-CN"/>
              </w:rPr>
              <w:t>应用数学</w:t>
            </w:r>
          </w:p>
          <w:p>
            <w:pPr>
              <w:widowControl w:val="0"/>
              <w:spacing w:before="0" w:beforeAutospacing="0" w:after="0" w:afterAutospacing="0" w:line="280" w:lineRule="exact"/>
              <w:ind w:left="270" w:right="0" w:hanging="270" w:hangingChars="150"/>
              <w:jc w:val="both"/>
              <w:rPr>
                <w:rFonts w:hint="eastAsia" w:ascii="Times New Roman" w:hAnsi="Times New Roman" w:cs="宋体"/>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1"/>
            </w:r>
            <w:r>
              <w:rPr>
                <w:rFonts w:hint="eastAsia" w:ascii="Times New Roman" w:hAnsi="Times New Roman" w:cs="宋体"/>
                <w:color w:val="000000" w:themeColor="text1"/>
                <w:kern w:val="2"/>
                <w:sz w:val="18"/>
                <w:szCs w:val="18"/>
                <w:lang w:val="en-US" w:eastAsia="zh-CN"/>
              </w:rPr>
              <w:t>生物数学</w:t>
            </w:r>
          </w:p>
          <w:p>
            <w:pPr>
              <w:widowControl w:val="0"/>
              <w:spacing w:before="0" w:beforeAutospacing="0" w:after="0" w:afterAutospacing="0" w:line="280" w:lineRule="exact"/>
              <w:ind w:left="270" w:right="0" w:hanging="270" w:hangingChars="150"/>
              <w:jc w:val="both"/>
              <w:rPr>
                <w:rFonts w:hint="eastAsia" w:ascii="Times New Roman" w:hAnsi="Times New Roman" w:cs="宋体"/>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2"/>
            </w:r>
            <w:r>
              <w:rPr>
                <w:rFonts w:hint="eastAsia" w:ascii="Times New Roman" w:hAnsi="Times New Roman" w:cs="宋体"/>
                <w:color w:val="000000" w:themeColor="text1"/>
                <w:kern w:val="2"/>
                <w:sz w:val="18"/>
                <w:szCs w:val="18"/>
                <w:lang w:val="en-US" w:eastAsia="zh-CN"/>
              </w:rPr>
              <w:t>最优化理论</w:t>
            </w:r>
          </w:p>
          <w:p>
            <w:pPr>
              <w:widowControl w:val="0"/>
              <w:spacing w:before="0" w:beforeAutospacing="0" w:after="0" w:afterAutospacing="0" w:line="280" w:lineRule="exact"/>
              <w:ind w:left="270" w:right="0" w:hanging="270" w:hangingChars="150"/>
              <w:jc w:val="both"/>
              <w:rPr>
                <w:rFonts w:hint="default" w:ascii="Times New Roman" w:hAnsi="Times New Roman" w:cs="宋体"/>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3"/>
            </w:r>
            <w:r>
              <w:rPr>
                <w:rFonts w:hint="eastAsia" w:ascii="Times New Roman" w:hAnsi="Times New Roman" w:cs="宋体"/>
                <w:color w:val="000000" w:themeColor="text1"/>
                <w:kern w:val="2"/>
                <w:sz w:val="18"/>
                <w:szCs w:val="18"/>
                <w:lang w:val="en-US" w:eastAsia="zh-CN"/>
              </w:rPr>
              <w:t>不确定理论及应用</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15</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80" w:lineRule="exact"/>
              <w:ind w:left="0" w:right="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t>01</w:t>
            </w:r>
            <w:r>
              <w:rPr>
                <w:rFonts w:hint="eastAsia" w:ascii="Times New Roman" w:hAnsi="Times New Roman" w:eastAsia="宋体" w:cs="宋体"/>
                <w:color w:val="000000"/>
                <w:kern w:val="2"/>
                <w:sz w:val="18"/>
                <w:szCs w:val="18"/>
                <w:lang w:val="en-US" w:eastAsia="zh-CN" w:bidi="ar"/>
              </w:rPr>
              <w:t>、</w:t>
            </w:r>
            <w:r>
              <w:rPr>
                <w:rFonts w:hint="default" w:ascii="Times New Roman" w:hAnsi="Times New Roman" w:eastAsia="宋体" w:cs="Times New Roman"/>
                <w:color w:val="000000"/>
                <w:kern w:val="2"/>
                <w:sz w:val="18"/>
                <w:szCs w:val="18"/>
                <w:lang w:val="en-US" w:eastAsia="zh-CN" w:bidi="ar"/>
              </w:rPr>
              <w:t>02</w:t>
            </w:r>
            <w:r>
              <w:rPr>
                <w:rFonts w:hint="eastAsia" w:ascii="Times New Roman" w:hAnsi="Times New Roman" w:eastAsia="宋体" w:cs="宋体"/>
                <w:color w:val="000000"/>
                <w:kern w:val="2"/>
                <w:sz w:val="18"/>
                <w:szCs w:val="18"/>
                <w:lang w:val="en-US" w:eastAsia="zh-CN" w:bidi="ar"/>
              </w:rPr>
              <w:t>、</w:t>
            </w:r>
            <w:r>
              <w:rPr>
                <w:rFonts w:hint="default" w:ascii="Times New Roman" w:hAnsi="Times New Roman" w:eastAsia="宋体" w:cs="Times New Roman"/>
                <w:color w:val="000000"/>
                <w:kern w:val="2"/>
                <w:sz w:val="18"/>
                <w:szCs w:val="18"/>
                <w:lang w:val="en-US" w:eastAsia="zh-CN" w:bidi="ar"/>
              </w:rPr>
              <w:t>04</w:t>
            </w:r>
            <w:r>
              <w:rPr>
                <w:rFonts w:hint="eastAsia" w:ascii="Times New Roman" w:hAnsi="Times New Roman" w:eastAsia="宋体" w:cs="宋体"/>
                <w:color w:val="000000"/>
                <w:kern w:val="2"/>
                <w:sz w:val="18"/>
                <w:szCs w:val="18"/>
                <w:lang w:val="en-US" w:eastAsia="zh-CN" w:bidi="ar"/>
              </w:rPr>
              <w:t>方向：</w:t>
            </w:r>
          </w:p>
          <w:p>
            <w:pPr>
              <w:keepNext w:val="0"/>
              <w:keepLines w:val="0"/>
              <w:widowControl w:val="0"/>
              <w:suppressLineNumbers w:val="0"/>
              <w:spacing w:before="0" w:beforeAutospacing="0" w:after="0" w:afterAutospacing="0" w:line="280" w:lineRule="exact"/>
              <w:ind w:left="271" w:leftChars="86" w:right="0" w:hanging="90" w:hangingChars="50"/>
              <w:jc w:val="both"/>
              <w:rPr>
                <w:rFonts w:hint="default"/>
                <w:color w:val="000000"/>
                <w:sz w:val="18"/>
                <w:szCs w:val="18"/>
                <w:lang w:val="en-US"/>
              </w:rPr>
            </w:pPr>
            <w:r>
              <w:rPr>
                <w:rFonts w:hint="default" w:ascii="Times New Roman" w:hAnsi="Times New Roman" w:eastAsia="宋体" w:cs="Wingdings"/>
                <w:color w:val="000000"/>
                <w:kern w:val="2"/>
                <w:sz w:val="18"/>
                <w:szCs w:val="18"/>
                <w:lang w:val="en-US" w:eastAsia="zh-CN" w:bidi="ar"/>
              </w:rPr>
              <w:sym w:font="Wingdings" w:char="0081"/>
            </w:r>
            <w:r>
              <w:rPr>
                <w:rFonts w:hint="default" w:ascii="Times New Roman" w:hAnsi="Times New Roman" w:eastAsia="宋体" w:cs="Times New Roman"/>
                <w:color w:val="000000"/>
                <w:kern w:val="2"/>
                <w:sz w:val="18"/>
                <w:szCs w:val="18"/>
                <w:lang w:val="en-US" w:eastAsia="zh-CN" w:bidi="ar"/>
              </w:rPr>
              <w:t>101</w:t>
            </w:r>
            <w:r>
              <w:rPr>
                <w:rFonts w:hint="eastAsia" w:ascii="Times New Roman" w:hAnsi="Times New Roman" w:eastAsia="宋体" w:cs="宋体"/>
                <w:color w:val="000000"/>
                <w:kern w:val="2"/>
                <w:sz w:val="18"/>
                <w:szCs w:val="18"/>
                <w:lang w:val="en-US" w:eastAsia="zh-CN" w:bidi="ar"/>
              </w:rPr>
              <w:t>思想政治理论</w:t>
            </w:r>
          </w:p>
          <w:p>
            <w:pPr>
              <w:keepNext w:val="0"/>
              <w:keepLines w:val="0"/>
              <w:widowControl w:val="0"/>
              <w:suppressLineNumbers w:val="0"/>
              <w:spacing w:before="0" w:beforeAutospacing="0" w:after="0" w:afterAutospacing="0" w:line="280" w:lineRule="exact"/>
              <w:ind w:left="271" w:leftChars="86" w:right="0" w:hanging="90" w:hangingChars="50"/>
              <w:jc w:val="both"/>
              <w:rPr>
                <w:rFonts w:hint="default"/>
                <w:color w:val="000000"/>
                <w:sz w:val="18"/>
                <w:szCs w:val="18"/>
                <w:lang w:val="en-US"/>
              </w:rPr>
            </w:pPr>
            <w:r>
              <w:rPr>
                <w:rFonts w:hint="default" w:ascii="Times New Roman" w:hAnsi="Times New Roman" w:eastAsia="宋体" w:cs="Wingdings"/>
                <w:color w:val="000000"/>
                <w:kern w:val="2"/>
                <w:sz w:val="18"/>
                <w:szCs w:val="18"/>
                <w:lang w:val="en-US" w:eastAsia="zh-CN" w:bidi="ar"/>
              </w:rPr>
              <w:sym w:font="Wingdings" w:char="0082"/>
            </w:r>
            <w:r>
              <w:rPr>
                <w:rFonts w:hint="default" w:ascii="Times New Roman" w:hAnsi="Times New Roman" w:eastAsia="宋体" w:cs="Times New Roman"/>
                <w:color w:val="000000"/>
                <w:kern w:val="2"/>
                <w:sz w:val="18"/>
                <w:szCs w:val="18"/>
                <w:lang w:val="en-US" w:eastAsia="zh-CN" w:bidi="ar"/>
              </w:rPr>
              <w:t>201</w:t>
            </w:r>
            <w:r>
              <w:rPr>
                <w:rFonts w:hint="eastAsia" w:ascii="Times New Roman" w:hAnsi="Times New Roman" w:eastAsia="宋体" w:cs="宋体"/>
                <w:color w:val="000000"/>
                <w:kern w:val="2"/>
                <w:sz w:val="18"/>
                <w:szCs w:val="18"/>
                <w:lang w:val="en-US" w:eastAsia="zh-CN" w:bidi="ar"/>
              </w:rPr>
              <w:t>英语</w:t>
            </w:r>
            <w:r>
              <w:rPr>
                <w:rFonts w:hint="default" w:ascii="Times New Roman" w:hAnsi="Times New Roman" w:eastAsia="宋体" w:cs="Times New Roman"/>
                <w:color w:val="000000"/>
                <w:kern w:val="2"/>
                <w:sz w:val="18"/>
                <w:szCs w:val="18"/>
                <w:lang w:val="en-US" w:eastAsia="zh-CN" w:bidi="ar"/>
              </w:rPr>
              <w:t>(</w:t>
            </w:r>
            <w:r>
              <w:rPr>
                <w:rFonts w:hint="eastAsia" w:ascii="Times New Roman" w:hAnsi="Times New Roman" w:eastAsia="宋体" w:cs="宋体"/>
                <w:color w:val="000000"/>
                <w:kern w:val="2"/>
                <w:sz w:val="18"/>
                <w:szCs w:val="18"/>
                <w:lang w:val="en-US" w:eastAsia="zh-CN" w:bidi="ar"/>
              </w:rPr>
              <w:t>一</w:t>
            </w:r>
            <w:r>
              <w:rPr>
                <w:rFonts w:hint="default" w:ascii="Times New Roman" w:hAnsi="Times New Roman" w:eastAsia="宋体" w:cs="Times New Roman"/>
                <w:color w:val="000000"/>
                <w:kern w:val="2"/>
                <w:sz w:val="18"/>
                <w:szCs w:val="18"/>
                <w:lang w:val="en-US" w:eastAsia="zh-CN" w:bidi="ar"/>
              </w:rPr>
              <w:t>)</w:t>
            </w:r>
          </w:p>
          <w:p>
            <w:pPr>
              <w:keepNext w:val="0"/>
              <w:keepLines w:val="0"/>
              <w:widowControl w:val="0"/>
              <w:suppressLineNumbers w:val="0"/>
              <w:spacing w:before="0" w:beforeAutospacing="0" w:after="0" w:afterAutospacing="0" w:line="280" w:lineRule="exact"/>
              <w:ind w:left="271" w:leftChars="86" w:right="0" w:hanging="90" w:hangingChars="50"/>
              <w:jc w:val="both"/>
              <w:rPr>
                <w:rFonts w:hint="default"/>
                <w:color w:val="000000"/>
                <w:sz w:val="18"/>
                <w:szCs w:val="18"/>
                <w:lang w:val="en-US"/>
              </w:rPr>
            </w:pPr>
            <w:r>
              <w:rPr>
                <w:rFonts w:hint="default" w:ascii="Times New Roman" w:hAnsi="Times New Roman" w:eastAsia="宋体" w:cs="Wingdings"/>
                <w:color w:val="000000"/>
                <w:kern w:val="2"/>
                <w:sz w:val="18"/>
                <w:szCs w:val="18"/>
                <w:lang w:val="en-US" w:eastAsia="zh-CN" w:bidi="ar"/>
              </w:rPr>
              <w:sym w:font="Wingdings" w:char="0083"/>
            </w:r>
            <w:r>
              <w:rPr>
                <w:rFonts w:hint="default" w:ascii="Times New Roman" w:hAnsi="Times New Roman" w:eastAsia="宋体" w:cs="Times New Roman"/>
                <w:color w:val="000000"/>
                <w:kern w:val="2"/>
                <w:sz w:val="18"/>
                <w:szCs w:val="18"/>
                <w:lang w:val="en-US" w:eastAsia="zh-CN" w:bidi="ar"/>
              </w:rPr>
              <w:t>623</w:t>
            </w:r>
            <w:r>
              <w:rPr>
                <w:rFonts w:hint="eastAsia" w:ascii="Times New Roman" w:hAnsi="Times New Roman" w:eastAsia="宋体" w:cs="宋体"/>
                <w:color w:val="000000"/>
                <w:kern w:val="2"/>
                <w:sz w:val="18"/>
                <w:szCs w:val="18"/>
                <w:lang w:val="en-US" w:eastAsia="zh-CN" w:bidi="ar"/>
              </w:rPr>
              <w:t>数学分析</w:t>
            </w:r>
          </w:p>
          <w:p>
            <w:pPr>
              <w:keepNext w:val="0"/>
              <w:keepLines w:val="0"/>
              <w:widowControl w:val="0"/>
              <w:suppressLineNumbers w:val="0"/>
              <w:spacing w:before="0" w:beforeAutospacing="0" w:after="0" w:afterAutospacing="0" w:line="280" w:lineRule="exact"/>
              <w:ind w:left="271" w:leftChars="86" w:right="0" w:hanging="90" w:hangingChars="5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fldChar w:fldCharType="begin"/>
            </w:r>
            <w:r>
              <w:rPr>
                <w:rFonts w:hint="default" w:ascii="Times New Roman" w:hAnsi="Times New Roman" w:eastAsia="宋体" w:cs="Times New Roman"/>
                <w:color w:val="000000"/>
                <w:kern w:val="2"/>
                <w:sz w:val="18"/>
                <w:szCs w:val="18"/>
                <w:lang w:val="en-US" w:eastAsia="zh-CN" w:bidi="ar"/>
              </w:rPr>
              <w:instrText xml:space="preserve"> = 4 \* GB3 \* MERGEFORMAT </w:instrText>
            </w:r>
            <w:r>
              <w:rPr>
                <w:rFonts w:hint="default" w:ascii="Times New Roman" w:hAnsi="Times New Roman" w:eastAsia="宋体" w:cs="Times New Roman"/>
                <w:color w:val="000000"/>
                <w:kern w:val="2"/>
                <w:sz w:val="18"/>
                <w:szCs w:val="18"/>
                <w:lang w:val="en-US" w:eastAsia="zh-CN" w:bidi="ar"/>
              </w:rPr>
              <w:fldChar w:fldCharType="separate"/>
            </w:r>
            <w:r>
              <w:rPr>
                <w:rFonts w:hint="eastAsia" w:ascii="Times New Roman" w:hAnsi="Times New Roman" w:eastAsia="宋体" w:cs="宋体"/>
                <w:color w:val="000000"/>
                <w:kern w:val="2"/>
                <w:sz w:val="18"/>
                <w:szCs w:val="18"/>
                <w:lang w:val="en-US" w:eastAsia="zh-CN" w:bidi="ar"/>
              </w:rPr>
              <w:t>④</w:t>
            </w:r>
            <w:r>
              <w:rPr>
                <w:rFonts w:hint="default" w:ascii="Times New Roman" w:hAnsi="Times New Roman" w:eastAsia="宋体" w:cs="Times New Roman"/>
                <w:color w:val="000000"/>
                <w:kern w:val="2"/>
                <w:sz w:val="18"/>
                <w:szCs w:val="18"/>
                <w:lang w:val="en-US" w:eastAsia="zh-CN" w:bidi="ar"/>
              </w:rPr>
              <w:fldChar w:fldCharType="end"/>
            </w:r>
            <w:r>
              <w:rPr>
                <w:rFonts w:hint="default" w:ascii="Times New Roman" w:hAnsi="Times New Roman" w:eastAsia="宋体" w:cs="Times New Roman"/>
                <w:color w:val="000000"/>
                <w:kern w:val="2"/>
                <w:sz w:val="18"/>
                <w:szCs w:val="18"/>
                <w:lang w:val="en-US" w:eastAsia="zh-CN" w:bidi="ar"/>
              </w:rPr>
              <w:t>823</w:t>
            </w:r>
            <w:r>
              <w:rPr>
                <w:rFonts w:hint="eastAsia" w:ascii="Times New Roman" w:hAnsi="Times New Roman" w:eastAsia="宋体" w:cs="宋体"/>
                <w:color w:val="000000"/>
                <w:kern w:val="2"/>
                <w:sz w:val="18"/>
                <w:szCs w:val="18"/>
                <w:lang w:val="en-US" w:eastAsia="zh-CN" w:bidi="ar"/>
              </w:rPr>
              <w:t>高等代数</w:t>
            </w:r>
          </w:p>
          <w:p>
            <w:pPr>
              <w:keepNext w:val="0"/>
              <w:keepLines w:val="0"/>
              <w:widowControl w:val="0"/>
              <w:suppressLineNumbers w:val="0"/>
              <w:spacing w:before="0" w:beforeAutospacing="0" w:after="0" w:afterAutospacing="0" w:line="280" w:lineRule="exact"/>
              <w:ind w:left="0" w:right="0"/>
              <w:jc w:val="both"/>
              <w:rPr>
                <w:rFonts w:hint="default"/>
                <w:color w:val="000000"/>
                <w:sz w:val="18"/>
                <w:szCs w:val="18"/>
                <w:lang w:val="en-US"/>
              </w:rPr>
            </w:pPr>
          </w:p>
          <w:p>
            <w:pPr>
              <w:keepNext w:val="0"/>
              <w:keepLines w:val="0"/>
              <w:widowControl w:val="0"/>
              <w:suppressLineNumbers w:val="0"/>
              <w:spacing w:before="0" w:beforeAutospacing="0" w:after="0" w:afterAutospacing="0" w:line="280" w:lineRule="exact"/>
              <w:ind w:left="0" w:right="0"/>
              <w:jc w:val="both"/>
              <w:rPr>
                <w:rFonts w:hint="default"/>
                <w:color w:val="000000"/>
                <w:sz w:val="18"/>
                <w:szCs w:val="18"/>
                <w:lang w:val="en-US"/>
              </w:rPr>
            </w:pPr>
          </w:p>
          <w:p>
            <w:pPr>
              <w:keepNext w:val="0"/>
              <w:keepLines w:val="0"/>
              <w:widowControl w:val="0"/>
              <w:suppressLineNumbers w:val="0"/>
              <w:spacing w:before="0" w:beforeAutospacing="0" w:after="0" w:afterAutospacing="0" w:line="280" w:lineRule="exact"/>
              <w:ind w:left="0" w:right="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t>03</w:t>
            </w:r>
            <w:r>
              <w:rPr>
                <w:rFonts w:hint="eastAsia" w:ascii="Times New Roman" w:hAnsi="Times New Roman" w:eastAsia="宋体" w:cs="宋体"/>
                <w:color w:val="000000"/>
                <w:kern w:val="2"/>
                <w:sz w:val="18"/>
                <w:szCs w:val="18"/>
                <w:lang w:val="en-US" w:eastAsia="zh-CN" w:bidi="ar"/>
              </w:rPr>
              <w:t>方向：</w:t>
            </w:r>
          </w:p>
          <w:p>
            <w:pPr>
              <w:keepNext w:val="0"/>
              <w:keepLines w:val="0"/>
              <w:widowControl w:val="0"/>
              <w:suppressLineNumbers w:val="0"/>
              <w:spacing w:before="0" w:beforeAutospacing="0" w:after="0" w:afterAutospacing="0" w:line="280" w:lineRule="exact"/>
              <w:ind w:left="271" w:leftChars="86" w:right="0" w:hanging="90" w:hangingChars="50"/>
              <w:jc w:val="both"/>
              <w:rPr>
                <w:rFonts w:hint="default"/>
                <w:color w:val="000000"/>
                <w:sz w:val="18"/>
                <w:szCs w:val="18"/>
                <w:lang w:val="en-US"/>
              </w:rPr>
            </w:pPr>
            <w:r>
              <w:rPr>
                <w:rFonts w:hint="default" w:ascii="Times New Roman" w:hAnsi="Times New Roman" w:eastAsia="宋体" w:cs="Wingdings"/>
                <w:color w:val="000000"/>
                <w:kern w:val="2"/>
                <w:sz w:val="18"/>
                <w:szCs w:val="18"/>
                <w:lang w:val="en-US" w:eastAsia="zh-CN" w:bidi="ar"/>
              </w:rPr>
              <w:sym w:font="Wingdings" w:char="0081"/>
            </w:r>
            <w:r>
              <w:rPr>
                <w:rFonts w:hint="default" w:ascii="Times New Roman" w:hAnsi="Times New Roman" w:eastAsia="宋体" w:cs="Times New Roman"/>
                <w:color w:val="000000"/>
                <w:kern w:val="2"/>
                <w:sz w:val="18"/>
                <w:szCs w:val="18"/>
                <w:lang w:val="en-US" w:eastAsia="zh-CN" w:bidi="ar"/>
              </w:rPr>
              <w:t>101</w:t>
            </w:r>
            <w:r>
              <w:rPr>
                <w:rFonts w:hint="eastAsia" w:ascii="Times New Roman" w:hAnsi="Times New Roman" w:eastAsia="宋体" w:cs="宋体"/>
                <w:color w:val="000000"/>
                <w:kern w:val="2"/>
                <w:sz w:val="18"/>
                <w:szCs w:val="18"/>
                <w:lang w:val="en-US" w:eastAsia="zh-CN" w:bidi="ar"/>
              </w:rPr>
              <w:t>思想政治理论</w:t>
            </w:r>
          </w:p>
          <w:p>
            <w:pPr>
              <w:keepNext w:val="0"/>
              <w:keepLines w:val="0"/>
              <w:widowControl w:val="0"/>
              <w:suppressLineNumbers w:val="0"/>
              <w:spacing w:before="0" w:beforeAutospacing="0" w:after="0" w:afterAutospacing="0" w:line="280" w:lineRule="exact"/>
              <w:ind w:left="271" w:leftChars="86" w:right="0" w:hanging="90" w:hangingChars="50"/>
              <w:jc w:val="both"/>
              <w:rPr>
                <w:rFonts w:hint="default"/>
                <w:color w:val="000000"/>
                <w:sz w:val="18"/>
                <w:szCs w:val="18"/>
                <w:lang w:val="en-US"/>
              </w:rPr>
            </w:pPr>
            <w:r>
              <w:rPr>
                <w:rFonts w:hint="default" w:ascii="Times New Roman" w:hAnsi="Times New Roman" w:eastAsia="宋体" w:cs="Wingdings"/>
                <w:color w:val="000000"/>
                <w:kern w:val="2"/>
                <w:sz w:val="18"/>
                <w:szCs w:val="18"/>
                <w:lang w:val="en-US" w:eastAsia="zh-CN" w:bidi="ar"/>
              </w:rPr>
              <w:sym w:font="Wingdings" w:char="0082"/>
            </w:r>
            <w:r>
              <w:rPr>
                <w:rFonts w:hint="default" w:ascii="Times New Roman" w:hAnsi="Times New Roman" w:eastAsia="宋体" w:cs="Times New Roman"/>
                <w:color w:val="000000"/>
                <w:kern w:val="2"/>
                <w:sz w:val="18"/>
                <w:szCs w:val="18"/>
                <w:lang w:val="en-US" w:eastAsia="zh-CN" w:bidi="ar"/>
              </w:rPr>
              <w:t>201</w:t>
            </w:r>
            <w:r>
              <w:rPr>
                <w:rFonts w:hint="eastAsia" w:ascii="Times New Roman" w:hAnsi="Times New Roman" w:eastAsia="宋体" w:cs="宋体"/>
                <w:color w:val="000000"/>
                <w:kern w:val="2"/>
                <w:sz w:val="18"/>
                <w:szCs w:val="18"/>
                <w:lang w:val="en-US" w:eastAsia="zh-CN" w:bidi="ar"/>
              </w:rPr>
              <w:t>英语</w:t>
            </w:r>
            <w:r>
              <w:rPr>
                <w:rFonts w:hint="default" w:ascii="Times New Roman" w:hAnsi="Times New Roman" w:eastAsia="宋体" w:cs="Times New Roman"/>
                <w:color w:val="000000"/>
                <w:kern w:val="2"/>
                <w:sz w:val="18"/>
                <w:szCs w:val="18"/>
                <w:lang w:val="en-US" w:eastAsia="zh-CN" w:bidi="ar"/>
              </w:rPr>
              <w:t>(</w:t>
            </w:r>
            <w:r>
              <w:rPr>
                <w:rFonts w:hint="eastAsia" w:ascii="Times New Roman" w:hAnsi="Times New Roman" w:eastAsia="宋体" w:cs="宋体"/>
                <w:color w:val="000000"/>
                <w:kern w:val="2"/>
                <w:sz w:val="18"/>
                <w:szCs w:val="18"/>
                <w:lang w:val="en-US" w:eastAsia="zh-CN" w:bidi="ar"/>
              </w:rPr>
              <w:t>一</w:t>
            </w:r>
            <w:r>
              <w:rPr>
                <w:rFonts w:hint="default" w:ascii="Times New Roman" w:hAnsi="Times New Roman" w:eastAsia="宋体" w:cs="Times New Roman"/>
                <w:color w:val="000000"/>
                <w:kern w:val="2"/>
                <w:sz w:val="18"/>
                <w:szCs w:val="18"/>
                <w:lang w:val="en-US" w:eastAsia="zh-CN" w:bidi="ar"/>
              </w:rPr>
              <w:t>)</w:t>
            </w:r>
          </w:p>
          <w:p>
            <w:pPr>
              <w:keepNext w:val="0"/>
              <w:keepLines w:val="0"/>
              <w:widowControl w:val="0"/>
              <w:suppressLineNumbers w:val="0"/>
              <w:spacing w:before="0" w:beforeAutospacing="0" w:after="0" w:afterAutospacing="0" w:line="280" w:lineRule="exact"/>
              <w:ind w:left="271" w:leftChars="86" w:right="0" w:hanging="90" w:hangingChars="5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fldChar w:fldCharType="begin"/>
            </w:r>
            <w:r>
              <w:rPr>
                <w:rFonts w:hint="default" w:ascii="Times New Roman" w:hAnsi="Times New Roman" w:eastAsia="宋体" w:cs="Times New Roman"/>
                <w:color w:val="000000"/>
                <w:kern w:val="2"/>
                <w:sz w:val="18"/>
                <w:szCs w:val="18"/>
                <w:lang w:val="en-US" w:eastAsia="zh-CN" w:bidi="ar"/>
              </w:rPr>
              <w:instrText xml:space="preserve"> = 3 \* GB3 </w:instrText>
            </w:r>
            <w:r>
              <w:rPr>
                <w:rFonts w:hint="default" w:ascii="Times New Roman" w:hAnsi="Times New Roman" w:eastAsia="宋体" w:cs="Times New Roman"/>
                <w:color w:val="000000"/>
                <w:kern w:val="2"/>
                <w:sz w:val="18"/>
                <w:szCs w:val="18"/>
                <w:lang w:val="en-US" w:eastAsia="zh-CN" w:bidi="ar"/>
              </w:rPr>
              <w:fldChar w:fldCharType="separate"/>
            </w:r>
            <w:r>
              <w:rPr>
                <w:rFonts w:hint="eastAsia" w:ascii="Times New Roman" w:hAnsi="Times New Roman" w:eastAsia="宋体" w:cs="宋体"/>
                <w:color w:val="000000"/>
                <w:kern w:val="2"/>
                <w:sz w:val="18"/>
                <w:szCs w:val="18"/>
                <w:lang w:val="en-US" w:eastAsia="zh-CN" w:bidi="ar"/>
              </w:rPr>
              <w:t>③</w:t>
            </w:r>
            <w:r>
              <w:rPr>
                <w:rFonts w:hint="default" w:ascii="Times New Roman" w:hAnsi="Times New Roman" w:eastAsia="宋体" w:cs="Times New Roman"/>
                <w:color w:val="000000"/>
                <w:kern w:val="2"/>
                <w:sz w:val="18"/>
                <w:szCs w:val="18"/>
                <w:lang w:val="en-US" w:eastAsia="zh-CN" w:bidi="ar"/>
              </w:rPr>
              <w:fldChar w:fldCharType="end"/>
            </w:r>
            <w:r>
              <w:rPr>
                <w:rFonts w:hint="eastAsia" w:ascii="Times New Roman" w:hAnsi="Times New Roman" w:cs="Times New Roman"/>
                <w:color w:val="000000"/>
                <w:kern w:val="2"/>
                <w:sz w:val="18"/>
                <w:szCs w:val="18"/>
                <w:lang w:val="en-US" w:eastAsia="zh-CN" w:bidi="ar"/>
              </w:rPr>
              <w:t>650</w:t>
            </w:r>
            <w:r>
              <w:rPr>
                <w:rFonts w:hint="eastAsia" w:ascii="Times New Roman" w:hAnsi="Times New Roman" w:eastAsia="宋体" w:cs="宋体"/>
                <w:color w:val="000000"/>
                <w:kern w:val="2"/>
                <w:sz w:val="18"/>
                <w:szCs w:val="18"/>
                <w:lang w:val="en-US" w:eastAsia="zh-CN" w:bidi="ar"/>
              </w:rPr>
              <w:t>数学基础</w:t>
            </w:r>
          </w:p>
          <w:p>
            <w:pPr>
              <w:keepNext w:val="0"/>
              <w:keepLines w:val="0"/>
              <w:widowControl w:val="0"/>
              <w:suppressLineNumbers w:val="0"/>
              <w:spacing w:before="0" w:beforeAutospacing="0" w:after="0" w:afterAutospacing="0" w:line="280" w:lineRule="exact"/>
              <w:ind w:left="271" w:leftChars="86" w:right="0" w:hanging="90" w:hangingChars="5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fldChar w:fldCharType="begin"/>
            </w:r>
            <w:r>
              <w:rPr>
                <w:rFonts w:hint="default" w:ascii="Times New Roman" w:hAnsi="Times New Roman" w:eastAsia="宋体" w:cs="Times New Roman"/>
                <w:color w:val="000000"/>
                <w:kern w:val="2"/>
                <w:sz w:val="18"/>
                <w:szCs w:val="18"/>
                <w:lang w:val="en-US" w:eastAsia="zh-CN" w:bidi="ar"/>
              </w:rPr>
              <w:instrText xml:space="preserve"> = 4 \* GB3 </w:instrText>
            </w:r>
            <w:r>
              <w:rPr>
                <w:rFonts w:hint="default" w:ascii="Times New Roman" w:hAnsi="Times New Roman" w:eastAsia="宋体" w:cs="Times New Roman"/>
                <w:color w:val="000000"/>
                <w:kern w:val="2"/>
                <w:sz w:val="18"/>
                <w:szCs w:val="18"/>
                <w:lang w:val="en-US" w:eastAsia="zh-CN" w:bidi="ar"/>
              </w:rPr>
              <w:fldChar w:fldCharType="separate"/>
            </w:r>
            <w:r>
              <w:rPr>
                <w:rFonts w:hint="eastAsia" w:ascii="Times New Roman" w:hAnsi="Times New Roman" w:eastAsia="宋体" w:cs="宋体"/>
                <w:color w:val="000000"/>
                <w:kern w:val="2"/>
                <w:sz w:val="18"/>
                <w:szCs w:val="18"/>
                <w:lang w:val="en-US" w:eastAsia="zh-CN" w:bidi="ar"/>
              </w:rPr>
              <w:t>④</w:t>
            </w:r>
            <w:r>
              <w:rPr>
                <w:rFonts w:hint="default" w:ascii="Times New Roman" w:hAnsi="Times New Roman" w:eastAsia="宋体" w:cs="Times New Roman"/>
                <w:color w:val="000000"/>
                <w:kern w:val="2"/>
                <w:sz w:val="18"/>
                <w:szCs w:val="18"/>
                <w:lang w:val="en-US" w:eastAsia="zh-CN" w:bidi="ar"/>
              </w:rPr>
              <w:fldChar w:fldCharType="end"/>
            </w:r>
            <w:r>
              <w:rPr>
                <w:rFonts w:hint="eastAsia" w:ascii="Times New Roman" w:hAnsi="Times New Roman" w:cs="Times New Roman"/>
                <w:color w:val="000000"/>
                <w:kern w:val="2"/>
                <w:sz w:val="18"/>
                <w:szCs w:val="18"/>
                <w:lang w:val="en-US" w:eastAsia="zh-CN" w:bidi="ar"/>
              </w:rPr>
              <w:t>850</w:t>
            </w:r>
            <w:r>
              <w:rPr>
                <w:rFonts w:hint="eastAsia" w:ascii="Times New Roman" w:hAnsi="Times New Roman" w:eastAsia="宋体" w:cs="宋体"/>
                <w:color w:val="000000"/>
                <w:kern w:val="2"/>
                <w:sz w:val="18"/>
                <w:szCs w:val="18"/>
                <w:lang w:val="en-US" w:eastAsia="zh-CN" w:bidi="ar"/>
              </w:rPr>
              <w:t>概率论与数理统计</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80" w:lineRule="exact"/>
              <w:ind w:left="0" w:right="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t>01</w:t>
            </w:r>
            <w:r>
              <w:rPr>
                <w:rFonts w:hint="eastAsia" w:ascii="Times New Roman" w:hAnsi="Times New Roman" w:eastAsia="宋体" w:cs="宋体"/>
                <w:color w:val="000000"/>
                <w:kern w:val="2"/>
                <w:sz w:val="18"/>
                <w:szCs w:val="18"/>
                <w:lang w:val="en-US" w:eastAsia="zh-CN" w:bidi="ar"/>
              </w:rPr>
              <w:t>、</w:t>
            </w:r>
            <w:r>
              <w:rPr>
                <w:rFonts w:hint="default" w:ascii="Times New Roman" w:hAnsi="Times New Roman" w:eastAsia="宋体" w:cs="Times New Roman"/>
                <w:color w:val="000000"/>
                <w:kern w:val="2"/>
                <w:sz w:val="18"/>
                <w:szCs w:val="18"/>
                <w:lang w:val="en-US" w:eastAsia="zh-CN" w:bidi="ar"/>
              </w:rPr>
              <w:t>02</w:t>
            </w:r>
            <w:r>
              <w:rPr>
                <w:rFonts w:hint="eastAsia" w:ascii="Times New Roman" w:hAnsi="Times New Roman" w:eastAsia="宋体" w:cs="宋体"/>
                <w:color w:val="000000"/>
                <w:kern w:val="2"/>
                <w:sz w:val="18"/>
                <w:szCs w:val="18"/>
                <w:lang w:val="en-US" w:eastAsia="zh-CN" w:bidi="ar"/>
              </w:rPr>
              <w:t>、</w:t>
            </w:r>
            <w:r>
              <w:rPr>
                <w:rFonts w:hint="default" w:ascii="Times New Roman" w:hAnsi="Times New Roman" w:eastAsia="宋体" w:cs="Times New Roman"/>
                <w:color w:val="000000"/>
                <w:kern w:val="2"/>
                <w:sz w:val="18"/>
                <w:szCs w:val="18"/>
                <w:lang w:val="en-US" w:eastAsia="zh-CN" w:bidi="ar"/>
              </w:rPr>
              <w:t>04</w:t>
            </w:r>
            <w:r>
              <w:rPr>
                <w:rFonts w:hint="eastAsia" w:ascii="Times New Roman" w:hAnsi="Times New Roman" w:eastAsia="宋体" w:cs="宋体"/>
                <w:color w:val="000000"/>
                <w:kern w:val="2"/>
                <w:sz w:val="18"/>
                <w:szCs w:val="18"/>
                <w:lang w:val="en-US" w:eastAsia="zh-CN" w:bidi="ar"/>
              </w:rPr>
              <w:t>方向：</w:t>
            </w:r>
          </w:p>
          <w:p>
            <w:pPr>
              <w:keepNext w:val="0"/>
              <w:keepLines w:val="0"/>
              <w:widowControl w:val="0"/>
              <w:suppressLineNumbers w:val="0"/>
              <w:tabs>
                <w:tab w:val="left" w:pos="540"/>
                <w:tab w:val="left" w:pos="1440"/>
              </w:tabs>
              <w:spacing w:before="0" w:beforeAutospacing="0" w:after="0" w:afterAutospacing="0" w:line="300" w:lineRule="exact"/>
              <w:ind w:left="0" w:right="0"/>
              <w:jc w:val="both"/>
              <w:rPr>
                <w:rFonts w:hint="default"/>
                <w:color w:val="000000"/>
                <w:sz w:val="18"/>
                <w:szCs w:val="18"/>
                <w:lang w:val="en-US"/>
              </w:rPr>
            </w:pPr>
            <w:r>
              <w:rPr>
                <w:rFonts w:hint="eastAsia" w:ascii="Times New Roman" w:hAnsi="Times New Roman" w:eastAsia="宋体" w:cs="宋体"/>
                <w:color w:val="000000"/>
                <w:kern w:val="2"/>
                <w:sz w:val="18"/>
                <w:szCs w:val="18"/>
                <w:lang w:val="en-US" w:eastAsia="zh-CN" w:bidi="ar"/>
              </w:rPr>
              <w:t>常微分方程</w:t>
            </w:r>
          </w:p>
          <w:p>
            <w:pPr>
              <w:keepNext w:val="0"/>
              <w:keepLines w:val="0"/>
              <w:widowControl w:val="0"/>
              <w:suppressLineNumbers w:val="0"/>
              <w:tabs>
                <w:tab w:val="left" w:pos="540"/>
                <w:tab w:val="left" w:pos="1440"/>
              </w:tabs>
              <w:spacing w:before="0" w:beforeAutospacing="0" w:after="0" w:afterAutospacing="0" w:line="300" w:lineRule="exact"/>
              <w:ind w:left="0" w:right="0"/>
              <w:jc w:val="both"/>
              <w:rPr>
                <w:rFonts w:hint="default"/>
                <w:color w:val="000000"/>
                <w:sz w:val="18"/>
                <w:szCs w:val="18"/>
                <w:lang w:val="en-US"/>
              </w:rPr>
            </w:pPr>
          </w:p>
          <w:p>
            <w:pPr>
              <w:keepNext w:val="0"/>
              <w:keepLines w:val="0"/>
              <w:widowControl w:val="0"/>
              <w:suppressLineNumbers w:val="0"/>
              <w:tabs>
                <w:tab w:val="left" w:pos="540"/>
                <w:tab w:val="left" w:pos="1440"/>
              </w:tabs>
              <w:spacing w:before="0" w:beforeAutospacing="0" w:after="0" w:afterAutospacing="0" w:line="300" w:lineRule="exact"/>
              <w:ind w:left="0" w:right="0"/>
              <w:jc w:val="both"/>
              <w:rPr>
                <w:rFonts w:hint="default"/>
                <w:color w:val="000000"/>
                <w:sz w:val="18"/>
                <w:szCs w:val="18"/>
                <w:lang w:val="en-US"/>
              </w:rPr>
            </w:pPr>
          </w:p>
          <w:p>
            <w:pPr>
              <w:keepNext w:val="0"/>
              <w:keepLines w:val="0"/>
              <w:widowControl w:val="0"/>
              <w:suppressLineNumbers w:val="0"/>
              <w:tabs>
                <w:tab w:val="left" w:pos="540"/>
                <w:tab w:val="left" w:pos="1440"/>
              </w:tabs>
              <w:spacing w:before="0" w:beforeAutospacing="0" w:after="0" w:afterAutospacing="0" w:line="300" w:lineRule="exact"/>
              <w:ind w:left="0" w:right="0"/>
              <w:jc w:val="both"/>
              <w:rPr>
                <w:rFonts w:hint="default"/>
                <w:color w:val="000000"/>
                <w:sz w:val="18"/>
                <w:szCs w:val="18"/>
                <w:lang w:val="en-US"/>
              </w:rPr>
            </w:pPr>
          </w:p>
          <w:p>
            <w:pPr>
              <w:keepNext w:val="0"/>
              <w:keepLines w:val="0"/>
              <w:widowControl w:val="0"/>
              <w:suppressLineNumbers w:val="0"/>
              <w:tabs>
                <w:tab w:val="left" w:pos="540"/>
                <w:tab w:val="left" w:pos="1440"/>
              </w:tabs>
              <w:spacing w:before="0" w:beforeAutospacing="0" w:after="0" w:afterAutospacing="0" w:line="300" w:lineRule="exact"/>
              <w:ind w:left="0" w:right="0"/>
              <w:jc w:val="both"/>
              <w:rPr>
                <w:rFonts w:hint="default"/>
                <w:color w:val="000000"/>
                <w:sz w:val="18"/>
                <w:szCs w:val="18"/>
                <w:lang w:val="en-US"/>
              </w:rPr>
            </w:pPr>
          </w:p>
          <w:p>
            <w:pPr>
              <w:keepNext w:val="0"/>
              <w:keepLines w:val="0"/>
              <w:widowControl w:val="0"/>
              <w:suppressLineNumbers w:val="0"/>
              <w:tabs>
                <w:tab w:val="left" w:pos="540"/>
                <w:tab w:val="left" w:pos="1440"/>
              </w:tabs>
              <w:spacing w:before="0" w:beforeAutospacing="0" w:after="0" w:afterAutospacing="0" w:line="300" w:lineRule="exact"/>
              <w:ind w:left="0" w:right="0"/>
              <w:jc w:val="both"/>
              <w:rPr>
                <w:rFonts w:hint="default"/>
                <w:color w:val="000000"/>
                <w:sz w:val="18"/>
                <w:szCs w:val="18"/>
                <w:lang w:val="en-US"/>
              </w:rPr>
            </w:pPr>
          </w:p>
          <w:p>
            <w:pPr>
              <w:keepNext w:val="0"/>
              <w:keepLines w:val="0"/>
              <w:widowControl w:val="0"/>
              <w:suppressLineNumbers w:val="0"/>
              <w:spacing w:before="0" w:beforeAutospacing="0" w:after="0" w:afterAutospacing="0" w:line="280" w:lineRule="exact"/>
              <w:ind w:left="0" w:right="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t>03</w:t>
            </w:r>
            <w:r>
              <w:rPr>
                <w:rFonts w:hint="eastAsia" w:ascii="Times New Roman" w:hAnsi="Times New Roman" w:eastAsia="宋体" w:cs="宋体"/>
                <w:color w:val="000000"/>
                <w:kern w:val="2"/>
                <w:sz w:val="18"/>
                <w:szCs w:val="18"/>
                <w:lang w:val="en-US" w:eastAsia="zh-CN" w:bidi="ar"/>
              </w:rPr>
              <w:t>方向：</w:t>
            </w:r>
          </w:p>
          <w:p>
            <w:pPr>
              <w:keepNext w:val="0"/>
              <w:keepLines w:val="0"/>
              <w:widowControl w:val="0"/>
              <w:suppressLineNumbers w:val="0"/>
              <w:spacing w:before="0" w:beforeAutospacing="0" w:after="0" w:afterAutospacing="0" w:line="280" w:lineRule="exact"/>
              <w:ind w:left="0" w:right="0"/>
              <w:jc w:val="both"/>
              <w:rPr>
                <w:rFonts w:hint="default"/>
                <w:color w:val="000000"/>
                <w:sz w:val="18"/>
                <w:szCs w:val="18"/>
                <w:lang w:val="en-US"/>
              </w:rPr>
            </w:pPr>
            <w:r>
              <w:rPr>
                <w:rFonts w:hint="eastAsia" w:ascii="Times New Roman" w:hAnsi="Times New Roman" w:eastAsia="宋体" w:cs="宋体"/>
                <w:color w:val="000000"/>
                <w:kern w:val="2"/>
                <w:sz w:val="18"/>
                <w:szCs w:val="18"/>
                <w:lang w:val="en-US" w:eastAsia="zh-CN" w:bidi="ar"/>
              </w:rPr>
              <w:t>以下课程任选一门：</w:t>
            </w:r>
          </w:p>
          <w:p>
            <w:pPr>
              <w:keepNext w:val="0"/>
              <w:keepLines w:val="0"/>
              <w:widowControl w:val="0"/>
              <w:suppressLineNumbers w:val="0"/>
              <w:tabs>
                <w:tab w:val="left" w:pos="540"/>
                <w:tab w:val="left" w:pos="1440"/>
              </w:tabs>
              <w:spacing w:before="0" w:beforeAutospacing="0" w:after="0" w:afterAutospacing="0" w:line="300" w:lineRule="exact"/>
              <w:ind w:left="0" w:right="0"/>
              <w:jc w:val="both"/>
              <w:rPr>
                <w:rFonts w:hint="default"/>
                <w:color w:val="000000"/>
                <w:sz w:val="18"/>
                <w:szCs w:val="18"/>
                <w:lang w:val="en-US"/>
              </w:rPr>
            </w:pPr>
            <w:r>
              <w:rPr>
                <w:rFonts w:hint="eastAsia" w:ascii="Times New Roman" w:hAnsi="Times New Roman" w:eastAsia="宋体" w:cs="宋体"/>
                <w:color w:val="000000"/>
                <w:kern w:val="2"/>
                <w:sz w:val="18"/>
                <w:szCs w:val="18"/>
                <w:lang w:val="en-US" w:eastAsia="zh-CN" w:bidi="ar"/>
              </w:rPr>
              <w:t>应用统计学、常微分方程、</w:t>
            </w:r>
            <w:r>
              <w:rPr>
                <w:rFonts w:hint="default" w:ascii="Times New Roman" w:hAnsi="Times New Roman" w:eastAsia="宋体" w:cs="Times New Roman"/>
                <w:color w:val="000000"/>
                <w:kern w:val="2"/>
                <w:sz w:val="18"/>
                <w:szCs w:val="18"/>
                <w:lang w:val="en-US" w:eastAsia="zh-CN" w:bidi="ar"/>
              </w:rPr>
              <w:t>C</w:t>
            </w:r>
            <w:r>
              <w:rPr>
                <w:rFonts w:hint="eastAsia" w:ascii="Times New Roman" w:hAnsi="Times New Roman" w:eastAsia="宋体" w:cs="宋体"/>
                <w:color w:val="000000"/>
                <w:kern w:val="2"/>
                <w:sz w:val="18"/>
                <w:szCs w:val="18"/>
                <w:lang w:val="en-US" w:eastAsia="zh-CN" w:bidi="ar"/>
              </w:rPr>
              <w:t>语言程序设计、</w:t>
            </w:r>
            <w:r>
              <w:rPr>
                <w:rFonts w:hint="default" w:ascii="Times New Roman" w:hAnsi="Times New Roman" w:eastAsia="宋体" w:cs="Times New Roman"/>
                <w:color w:val="000000"/>
                <w:kern w:val="2"/>
                <w:sz w:val="18"/>
                <w:szCs w:val="18"/>
                <w:lang w:val="en-US" w:eastAsia="zh-CN" w:bidi="ar"/>
              </w:rPr>
              <w:t>SPSS</w:t>
            </w:r>
            <w:r>
              <w:rPr>
                <w:rFonts w:hint="eastAsia" w:ascii="Times New Roman" w:hAnsi="Times New Roman" w:eastAsia="宋体" w:cs="宋体"/>
                <w:color w:val="000000"/>
                <w:kern w:val="2"/>
                <w:sz w:val="18"/>
                <w:szCs w:val="18"/>
                <w:lang w:val="en-US" w:eastAsia="zh-CN" w:bidi="ar"/>
              </w:rPr>
              <w:t>软件应用</w:t>
            </w:r>
          </w:p>
          <w:p>
            <w:pPr>
              <w:widowControl w:val="0"/>
              <w:tabs>
                <w:tab w:val="left" w:pos="540"/>
                <w:tab w:val="left" w:pos="1440"/>
              </w:tabs>
              <w:spacing w:before="0" w:beforeAutospacing="0" w:after="0" w:afterAutospacing="0" w:line="300" w:lineRule="exact"/>
              <w:ind w:left="0" w:right="0"/>
              <w:jc w:val="both"/>
              <w:rPr>
                <w:rFonts w:hint="default" w:ascii="Times New Roman" w:hAnsi="Times New Roman" w:cs="Times New Roman"/>
                <w:color w:val="000000" w:themeColor="text1"/>
                <w:sz w:val="18"/>
                <w:szCs w:val="18"/>
                <w:lang w:val="en-US"/>
              </w:rPr>
            </w:pP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80" w:lineRule="exact"/>
              <w:ind w:left="0" w:right="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t>01</w:t>
            </w:r>
            <w:r>
              <w:rPr>
                <w:rFonts w:hint="eastAsia" w:ascii="Times New Roman" w:hAnsi="Times New Roman" w:eastAsia="宋体" w:cs="宋体"/>
                <w:color w:val="000000"/>
                <w:kern w:val="2"/>
                <w:sz w:val="18"/>
                <w:szCs w:val="18"/>
                <w:lang w:val="en-US" w:eastAsia="zh-CN" w:bidi="ar"/>
              </w:rPr>
              <w:t>、</w:t>
            </w:r>
            <w:r>
              <w:rPr>
                <w:rFonts w:hint="default" w:ascii="Times New Roman" w:hAnsi="Times New Roman" w:eastAsia="宋体" w:cs="Times New Roman"/>
                <w:color w:val="000000"/>
                <w:kern w:val="2"/>
                <w:sz w:val="18"/>
                <w:szCs w:val="18"/>
                <w:lang w:val="en-US" w:eastAsia="zh-CN" w:bidi="ar"/>
              </w:rPr>
              <w:t>02</w:t>
            </w:r>
            <w:r>
              <w:rPr>
                <w:rFonts w:hint="eastAsia" w:ascii="Times New Roman" w:hAnsi="Times New Roman" w:eastAsia="宋体" w:cs="宋体"/>
                <w:color w:val="000000"/>
                <w:kern w:val="2"/>
                <w:sz w:val="18"/>
                <w:szCs w:val="18"/>
                <w:lang w:val="en-US" w:eastAsia="zh-CN" w:bidi="ar"/>
              </w:rPr>
              <w:t>、</w:t>
            </w:r>
            <w:r>
              <w:rPr>
                <w:rFonts w:hint="default" w:ascii="Times New Roman" w:hAnsi="Times New Roman" w:eastAsia="宋体" w:cs="Times New Roman"/>
                <w:color w:val="000000"/>
                <w:kern w:val="2"/>
                <w:sz w:val="18"/>
                <w:szCs w:val="18"/>
                <w:lang w:val="en-US" w:eastAsia="zh-CN" w:bidi="ar"/>
              </w:rPr>
              <w:t>04</w:t>
            </w:r>
            <w:r>
              <w:rPr>
                <w:rFonts w:hint="eastAsia" w:ascii="Times New Roman" w:hAnsi="Times New Roman" w:eastAsia="宋体" w:cs="宋体"/>
                <w:color w:val="000000"/>
                <w:kern w:val="2"/>
                <w:sz w:val="18"/>
                <w:szCs w:val="18"/>
                <w:lang w:val="en-US" w:eastAsia="zh-CN" w:bidi="ar"/>
              </w:rPr>
              <w:t>方向：</w:t>
            </w:r>
          </w:p>
          <w:p>
            <w:pPr>
              <w:keepNext w:val="0"/>
              <w:keepLines w:val="0"/>
              <w:widowControl w:val="0"/>
              <w:suppressLineNumbers w:val="0"/>
              <w:tabs>
                <w:tab w:val="left" w:pos="360"/>
              </w:tabs>
              <w:spacing w:before="0" w:beforeAutospacing="0" w:after="0" w:afterAutospacing="0" w:line="280" w:lineRule="exact"/>
              <w:ind w:left="360" w:right="0" w:hanging="36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t>1</w:t>
            </w:r>
            <w:r>
              <w:rPr>
                <w:rFonts w:hint="eastAsia" w:ascii="Times New Roman" w:hAnsi="Times New Roman" w:eastAsia="宋体" w:cs="宋体"/>
                <w:color w:val="000000"/>
                <w:kern w:val="2"/>
                <w:sz w:val="18"/>
                <w:szCs w:val="18"/>
                <w:lang w:val="en-US" w:eastAsia="zh-CN" w:bidi="ar"/>
              </w:rPr>
              <w:t>、近世代数</w:t>
            </w:r>
          </w:p>
          <w:p>
            <w:pPr>
              <w:keepNext w:val="0"/>
              <w:keepLines w:val="0"/>
              <w:widowControl w:val="0"/>
              <w:suppressLineNumbers w:val="0"/>
              <w:tabs>
                <w:tab w:val="left" w:pos="360"/>
              </w:tabs>
              <w:spacing w:before="0" w:beforeAutospacing="0" w:after="0" w:afterAutospacing="0" w:line="280" w:lineRule="exact"/>
              <w:ind w:left="360" w:right="0" w:hanging="36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t>2</w:t>
            </w:r>
            <w:r>
              <w:rPr>
                <w:rFonts w:hint="eastAsia" w:ascii="Times New Roman" w:hAnsi="Times New Roman" w:eastAsia="宋体" w:cs="宋体"/>
                <w:color w:val="000000"/>
                <w:kern w:val="2"/>
                <w:sz w:val="18"/>
                <w:szCs w:val="18"/>
                <w:lang w:val="en-US" w:eastAsia="zh-CN" w:bidi="ar"/>
              </w:rPr>
              <w:t>、实变函数</w:t>
            </w:r>
          </w:p>
          <w:p>
            <w:pPr>
              <w:keepNext w:val="0"/>
              <w:keepLines w:val="0"/>
              <w:widowControl w:val="0"/>
              <w:suppressLineNumbers w:val="0"/>
              <w:tabs>
                <w:tab w:val="left" w:pos="360"/>
              </w:tabs>
              <w:spacing w:before="0" w:beforeAutospacing="0" w:after="0" w:afterAutospacing="0" w:line="280" w:lineRule="exact"/>
              <w:ind w:left="360" w:right="0" w:hanging="360"/>
              <w:jc w:val="both"/>
              <w:rPr>
                <w:rFonts w:hint="default"/>
                <w:color w:val="000000"/>
                <w:sz w:val="18"/>
                <w:szCs w:val="18"/>
                <w:lang w:val="en-US"/>
              </w:rPr>
            </w:pPr>
          </w:p>
          <w:p>
            <w:pPr>
              <w:keepNext w:val="0"/>
              <w:keepLines w:val="0"/>
              <w:widowControl w:val="0"/>
              <w:suppressLineNumbers w:val="0"/>
              <w:tabs>
                <w:tab w:val="left" w:pos="360"/>
              </w:tabs>
              <w:spacing w:before="0" w:beforeAutospacing="0" w:after="0" w:afterAutospacing="0" w:line="280" w:lineRule="exact"/>
              <w:ind w:left="360" w:right="0" w:hanging="360"/>
              <w:jc w:val="both"/>
              <w:rPr>
                <w:rFonts w:hint="default"/>
                <w:color w:val="000000"/>
                <w:sz w:val="18"/>
                <w:szCs w:val="18"/>
                <w:lang w:val="en-US"/>
              </w:rPr>
            </w:pPr>
          </w:p>
          <w:p>
            <w:pPr>
              <w:keepNext w:val="0"/>
              <w:keepLines w:val="0"/>
              <w:widowControl w:val="0"/>
              <w:suppressLineNumbers w:val="0"/>
              <w:tabs>
                <w:tab w:val="left" w:pos="360"/>
              </w:tabs>
              <w:spacing w:before="0" w:beforeAutospacing="0" w:after="0" w:afterAutospacing="0" w:line="280" w:lineRule="exact"/>
              <w:ind w:left="360" w:right="0" w:hanging="360"/>
              <w:jc w:val="both"/>
              <w:rPr>
                <w:rFonts w:hint="default"/>
                <w:color w:val="000000"/>
                <w:sz w:val="18"/>
                <w:szCs w:val="18"/>
                <w:lang w:val="en-US"/>
              </w:rPr>
            </w:pPr>
          </w:p>
          <w:p>
            <w:pPr>
              <w:keepNext w:val="0"/>
              <w:keepLines w:val="0"/>
              <w:widowControl w:val="0"/>
              <w:suppressLineNumbers w:val="0"/>
              <w:tabs>
                <w:tab w:val="left" w:pos="360"/>
              </w:tabs>
              <w:spacing w:before="0" w:beforeAutospacing="0" w:after="0" w:afterAutospacing="0" w:line="280" w:lineRule="exact"/>
              <w:ind w:left="360" w:right="0" w:hanging="360"/>
              <w:jc w:val="both"/>
              <w:rPr>
                <w:rFonts w:hint="default"/>
                <w:color w:val="000000"/>
                <w:sz w:val="18"/>
                <w:szCs w:val="18"/>
                <w:lang w:val="en-US"/>
              </w:rPr>
            </w:pPr>
          </w:p>
          <w:p>
            <w:pPr>
              <w:keepNext w:val="0"/>
              <w:keepLines w:val="0"/>
              <w:widowControl w:val="0"/>
              <w:suppressLineNumbers w:val="0"/>
              <w:spacing w:before="0" w:beforeAutospacing="0" w:after="0" w:afterAutospacing="0" w:line="280" w:lineRule="exact"/>
              <w:ind w:left="0" w:right="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t>03</w:t>
            </w:r>
            <w:r>
              <w:rPr>
                <w:rFonts w:hint="eastAsia" w:ascii="Times New Roman" w:hAnsi="Times New Roman" w:eastAsia="宋体" w:cs="宋体"/>
                <w:color w:val="000000"/>
                <w:kern w:val="2"/>
                <w:sz w:val="18"/>
                <w:szCs w:val="18"/>
                <w:lang w:val="en-US" w:eastAsia="zh-CN" w:bidi="ar"/>
              </w:rPr>
              <w:t>方向：</w:t>
            </w:r>
          </w:p>
          <w:p>
            <w:pPr>
              <w:keepNext w:val="0"/>
              <w:keepLines w:val="0"/>
              <w:widowControl w:val="0"/>
              <w:suppressLineNumbers w:val="0"/>
              <w:tabs>
                <w:tab w:val="left" w:pos="360"/>
              </w:tabs>
              <w:spacing w:before="0" w:beforeAutospacing="0" w:after="0" w:afterAutospacing="0" w:line="280" w:lineRule="exact"/>
              <w:ind w:left="360" w:right="0" w:hanging="36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t>1</w:t>
            </w:r>
            <w:r>
              <w:rPr>
                <w:rFonts w:hint="eastAsia" w:ascii="Times New Roman" w:hAnsi="Times New Roman" w:eastAsia="宋体" w:cs="宋体"/>
                <w:color w:val="000000"/>
                <w:kern w:val="2"/>
                <w:sz w:val="18"/>
                <w:szCs w:val="18"/>
                <w:lang w:val="en-US" w:eastAsia="zh-CN" w:bidi="ar"/>
              </w:rPr>
              <w:t>、数学分析</w:t>
            </w:r>
          </w:p>
          <w:p>
            <w:pPr>
              <w:keepNext w:val="0"/>
              <w:keepLines w:val="0"/>
              <w:widowControl w:val="0"/>
              <w:suppressLineNumbers w:val="0"/>
              <w:tabs>
                <w:tab w:val="left" w:pos="360"/>
              </w:tabs>
              <w:spacing w:before="0" w:beforeAutospacing="0" w:after="0" w:afterAutospacing="0" w:line="280" w:lineRule="exact"/>
              <w:ind w:left="360" w:right="0" w:hanging="360"/>
              <w:jc w:val="both"/>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t>2</w:t>
            </w:r>
            <w:r>
              <w:rPr>
                <w:rFonts w:hint="eastAsia" w:ascii="Times New Roman" w:hAnsi="Times New Roman" w:eastAsia="宋体" w:cs="宋体"/>
                <w:color w:val="000000"/>
                <w:kern w:val="2"/>
                <w:sz w:val="18"/>
                <w:szCs w:val="18"/>
                <w:lang w:val="en-US" w:eastAsia="zh-CN" w:bidi="ar"/>
              </w:rPr>
              <w:t>、高等代数</w:t>
            </w:r>
          </w:p>
          <w:p>
            <w:pPr>
              <w:widowControl w:val="0"/>
              <w:spacing w:before="0" w:beforeAutospacing="0" w:after="0" w:afterAutospacing="0" w:line="360" w:lineRule="atLeast"/>
              <w:ind w:left="0" w:right="0"/>
              <w:jc w:val="both"/>
              <w:rPr>
                <w:rFonts w:hint="default" w:ascii="Times New Roman" w:hAnsi="Times New Roman" w:cs="Times New Roman"/>
                <w:color w:val="000000" w:themeColor="text1"/>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color w:val="000000" w:themeColor="text1"/>
                <w:sz w:val="24"/>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Times New Roman" w:eastAsia="黑体" w:cs="黑体"/>
                <w:b/>
                <w:color w:val="000000" w:themeColor="text1"/>
                <w:kern w:val="2"/>
                <w:sz w:val="21"/>
                <w:szCs w:val="21"/>
                <w:lang w:val="en-US" w:eastAsia="zh-CN"/>
              </w:rPr>
              <w:t>045104学科教学（数学）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28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333</w:t>
            </w:r>
            <w:r>
              <w:rPr>
                <w:rFonts w:hint="eastAsia" w:ascii="Times New Roman" w:hAnsi="Times New Roman" w:eastAsia="宋体" w:cs="宋体"/>
                <w:color w:val="000000" w:themeColor="text1"/>
                <w:kern w:val="2"/>
                <w:sz w:val="18"/>
                <w:szCs w:val="18"/>
                <w:lang w:val="en-US" w:eastAsia="zh-CN"/>
              </w:rPr>
              <w:t>教育综合</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915</w:t>
            </w:r>
            <w:r>
              <w:rPr>
                <w:rFonts w:hint="eastAsia" w:ascii="Times New Roman" w:hAnsi="Times New Roman" w:eastAsia="宋体" w:cs="宋体"/>
                <w:color w:val="000000" w:themeColor="text1"/>
                <w:kern w:val="2"/>
                <w:sz w:val="18"/>
                <w:szCs w:val="18"/>
                <w:lang w:val="en-US" w:eastAsia="zh-CN"/>
              </w:rPr>
              <w:t>数学教学论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数学思想方法与解题</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tabs>
                <w:tab w:val="left" w:pos="360"/>
              </w:tabs>
              <w:spacing w:before="0" w:beforeAutospacing="0" w:after="0" w:afterAutospacing="0" w:line="280" w:lineRule="exact"/>
              <w:ind w:left="360" w:right="0" w:hanging="36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w:t>
            </w:r>
            <w:r>
              <w:rPr>
                <w:rFonts w:hint="default" w:ascii="Times New Roman" w:hAnsi="Times New Roman" w:eastAsia="宋体" w:cs="Times New Roman"/>
                <w:color w:val="000000" w:themeColor="text1"/>
                <w:kern w:val="2"/>
                <w:sz w:val="14"/>
                <w:szCs w:val="14"/>
                <w:lang w:val="en-US" w:eastAsia="zh-CN"/>
              </w:rPr>
              <w:t xml:space="preserve">   </w:t>
            </w:r>
            <w:r>
              <w:rPr>
                <w:rFonts w:hint="eastAsia" w:ascii="Times New Roman" w:hAnsi="Times New Roman" w:eastAsia="宋体" w:cs="宋体"/>
                <w:color w:val="000000" w:themeColor="text1"/>
                <w:kern w:val="2"/>
                <w:sz w:val="18"/>
                <w:szCs w:val="18"/>
                <w:lang w:val="en-US" w:eastAsia="zh-CN"/>
              </w:rPr>
              <w:t>数学分析</w:t>
            </w:r>
          </w:p>
          <w:p>
            <w:pPr>
              <w:widowControl w:val="0"/>
              <w:tabs>
                <w:tab w:val="left" w:pos="360"/>
              </w:tabs>
              <w:spacing w:before="0" w:beforeAutospacing="0" w:after="0" w:afterAutospacing="0" w:line="280" w:lineRule="exact"/>
              <w:ind w:left="360" w:right="0" w:hanging="36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w:t>
            </w:r>
            <w:r>
              <w:rPr>
                <w:rFonts w:hint="default" w:ascii="Times New Roman" w:hAnsi="Times New Roman" w:eastAsia="宋体" w:cs="Times New Roman"/>
                <w:color w:val="000000" w:themeColor="text1"/>
                <w:kern w:val="2"/>
                <w:sz w:val="14"/>
                <w:szCs w:val="14"/>
                <w:lang w:val="en-US" w:eastAsia="zh-CN"/>
              </w:rPr>
              <w:t xml:space="preserve">   </w:t>
            </w:r>
            <w:r>
              <w:rPr>
                <w:rFonts w:hint="eastAsia" w:ascii="Times New Roman" w:hAnsi="Times New Roman" w:eastAsia="宋体" w:cs="宋体"/>
                <w:color w:val="000000" w:themeColor="text1"/>
                <w:kern w:val="2"/>
                <w:sz w:val="18"/>
                <w:szCs w:val="18"/>
                <w:lang w:val="en-US" w:eastAsia="zh-CN"/>
              </w:rPr>
              <w:t>高等代数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left"/>
              <w:rPr>
                <w:rFonts w:hint="eastAsia" w:ascii="黑体" w:hAnsi="宋体" w:eastAsia="黑体" w:cs="宋体"/>
                <w:b/>
                <w:bCs w:val="0"/>
                <w:color w:val="000000" w:themeColor="text1"/>
                <w:sz w:val="20"/>
                <w:szCs w:val="21"/>
                <w:lang w:val="en-US"/>
              </w:rPr>
            </w:pPr>
            <w:r>
              <w:rPr>
                <w:rFonts w:hint="eastAsia" w:ascii="黑体" w:hAnsi="宋体" w:eastAsia="黑体" w:cs="宋体"/>
                <w:b/>
                <w:color w:val="000000" w:themeColor="text1"/>
                <w:kern w:val="2"/>
                <w:sz w:val="21"/>
                <w:szCs w:val="21"/>
                <w:lang w:val="en-US" w:eastAsia="zh-CN"/>
              </w:rPr>
              <w:t>*</w:t>
            </w:r>
            <w:r>
              <w:rPr>
                <w:rFonts w:hint="eastAsia" w:ascii="黑体" w:hAnsi="Times New Roman" w:eastAsia="黑体" w:cs="黑体"/>
                <w:b/>
                <w:bCs w:val="0"/>
                <w:color w:val="000000" w:themeColor="text1"/>
                <w:kern w:val="2"/>
                <w:sz w:val="21"/>
                <w:szCs w:val="21"/>
                <w:lang w:val="en-US" w:eastAsia="zh-CN"/>
              </w:rPr>
              <w:t>085227</w:t>
            </w:r>
            <w:r>
              <w:rPr>
                <w:rFonts w:hint="eastAsia" w:ascii="黑体" w:hAnsi="宋体" w:eastAsia="黑体" w:cs="宋体"/>
                <w:b/>
                <w:color w:val="000000" w:themeColor="text1"/>
                <w:kern w:val="2"/>
                <w:sz w:val="21"/>
                <w:szCs w:val="21"/>
                <w:lang w:val="en-US" w:eastAsia="zh-CN"/>
              </w:rPr>
              <w:t>农业工程</w:t>
            </w:r>
          </w:p>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03农业信息技术与自动化</w:t>
            </w:r>
          </w:p>
          <w:p>
            <w:pPr>
              <w:widowControl w:val="0"/>
              <w:spacing w:before="0" w:beforeAutospacing="0" w:after="0" w:afterAutospacing="0" w:line="280" w:lineRule="exact"/>
              <w:ind w:left="0" w:right="0"/>
              <w:jc w:val="both"/>
              <w:rPr>
                <w:rFonts w:hint="eastAsia" w:ascii="Times New Roman" w:hAnsi="Times New Roman" w:cs="Wingdings"/>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1"/>
            </w:r>
            <w:r>
              <w:rPr>
                <w:rFonts w:hint="eastAsia" w:ascii="Times New Roman" w:hAnsi="Times New Roman" w:cs="Wingdings"/>
                <w:color w:val="000000" w:themeColor="text1"/>
                <w:kern w:val="2"/>
                <w:sz w:val="18"/>
                <w:szCs w:val="18"/>
                <w:lang w:val="en-US" w:eastAsia="zh-CN"/>
              </w:rPr>
              <w:t>生物信息</w:t>
            </w:r>
          </w:p>
          <w:p>
            <w:pPr>
              <w:widowControl w:val="0"/>
              <w:spacing w:before="0" w:beforeAutospacing="0" w:after="0" w:afterAutospacing="0" w:line="280" w:lineRule="exact"/>
              <w:ind w:left="0" w:right="0"/>
              <w:jc w:val="both"/>
              <w:rPr>
                <w:rFonts w:hint="default" w:ascii="Times New Roman" w:hAnsi="Times New Roman" w:cs="Wingdings"/>
                <w:color w:val="000000" w:themeColor="text1"/>
                <w:kern w:val="2"/>
                <w:sz w:val="18"/>
                <w:szCs w:val="18"/>
                <w:lang w:val="en-US" w:eastAsia="zh-CN"/>
              </w:rPr>
            </w:pPr>
            <w:r>
              <w:rPr>
                <w:rFonts w:hint="default" w:ascii="Times New Roman" w:hAnsi="Times New Roman" w:eastAsia="宋体" w:cs="Wingdings"/>
                <w:color w:val="000000" w:themeColor="text1"/>
                <w:kern w:val="2"/>
                <w:sz w:val="18"/>
                <w:szCs w:val="18"/>
                <w:lang w:val="en-US" w:eastAsia="zh-CN"/>
              </w:rPr>
              <w:sym w:font="Wingdings" w:char="0082"/>
            </w:r>
            <w:r>
              <w:rPr>
                <w:rFonts w:hint="eastAsia" w:ascii="Times New Roman" w:hAnsi="Times New Roman" w:cs="Wingdings"/>
                <w:color w:val="000000" w:themeColor="text1"/>
                <w:kern w:val="2"/>
                <w:sz w:val="18"/>
                <w:szCs w:val="18"/>
                <w:lang w:val="en-US" w:eastAsia="zh-CN"/>
              </w:rPr>
              <w:t>农业智能数据处理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5</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1"/>
            </w:r>
            <w:r>
              <w:rPr>
                <w:rFonts w:hint="eastAsia" w:ascii="宋体" w:hAnsi="宋体" w:eastAsia="宋体" w:cs="宋体"/>
                <w:color w:val="000000" w:themeColor="text1"/>
                <w:kern w:val="2"/>
                <w:sz w:val="18"/>
                <w:szCs w:val="18"/>
                <w:lang w:val="en-US" w:eastAsia="zh-CN"/>
              </w:rPr>
              <w:t>101思想政治理论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2"/>
            </w:r>
            <w:r>
              <w:rPr>
                <w:rFonts w:hint="eastAsia" w:ascii="宋体" w:hAnsi="宋体" w:eastAsia="宋体" w:cs="宋体"/>
                <w:color w:val="000000" w:themeColor="text1"/>
                <w:kern w:val="2"/>
                <w:sz w:val="18"/>
                <w:szCs w:val="18"/>
                <w:lang w:val="en-US" w:eastAsia="zh-CN"/>
              </w:rPr>
              <w:t>204英语(二)</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3"/>
            </w:r>
            <w:r>
              <w:rPr>
                <w:rFonts w:hint="eastAsia" w:ascii="宋体" w:hAnsi="宋体" w:eastAsia="宋体" w:cs="宋体"/>
                <w:color w:val="000000" w:themeColor="text1"/>
                <w:kern w:val="2"/>
                <w:sz w:val="18"/>
                <w:szCs w:val="18"/>
                <w:lang w:val="en-US" w:eastAsia="zh-CN"/>
              </w:rPr>
              <w:t>302数学（二）（全国统考）</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908数据库原理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C</w:t>
            </w:r>
            <w:r>
              <w:rPr>
                <w:rFonts w:hint="eastAsia" w:ascii="Times New Roman" w:hAnsi="Times New Roman" w:eastAsia="宋体" w:cs="宋体"/>
                <w:color w:val="000000" w:themeColor="text1"/>
                <w:kern w:val="2"/>
                <w:sz w:val="18"/>
                <w:szCs w:val="18"/>
                <w:lang w:val="en-US" w:eastAsia="zh-CN"/>
              </w:rPr>
              <w:t>语言程序设计</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8"/>
              </w:numPr>
              <w:tabs>
                <w:tab w:val="left" w:pos="360"/>
              </w:tabs>
              <w:spacing w:before="0" w:beforeAutospacing="0" w:after="0" w:afterAutospacing="0" w:line="280" w:lineRule="exact"/>
              <w:ind w:left="360" w:right="0" w:hanging="36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数据结构</w:t>
            </w:r>
          </w:p>
          <w:p>
            <w:pPr>
              <w:widowControl w:val="0"/>
              <w:tabs>
                <w:tab w:val="left" w:pos="360"/>
              </w:tabs>
              <w:spacing w:before="0" w:beforeAutospacing="0" w:after="0" w:afterAutospacing="0" w:line="280" w:lineRule="exact"/>
              <w:ind w:left="360" w:right="0" w:hanging="36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24" w:type="dxa"/>
            <w:vMerge w:val="restart"/>
            <w:tcBorders>
              <w:top w:val="single" w:color="auto" w:sz="4" w:space="0"/>
              <w:left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009</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物理与电子信息学院</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阮红环</w:t>
            </w:r>
          </w:p>
          <w:p>
            <w:pPr>
              <w:widowControl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default" w:ascii="Times New Roman" w:hAnsi="Times New Roman" w:eastAsia="宋体" w:cs="Times New Roman"/>
                <w:color w:val="000000"/>
                <w:kern w:val="2"/>
                <w:sz w:val="18"/>
                <w:szCs w:val="18"/>
                <w:lang w:val="en-US" w:eastAsia="zh-CN"/>
              </w:rPr>
              <w:t>0797-8393668</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Times New Roman" w:hAnsi="Times New Roman" w:cs="Times New Roman"/>
                <w:b/>
                <w:bCs/>
                <w:color w:val="000000" w:themeColor="text1"/>
                <w:kern w:val="2"/>
                <w:sz w:val="18"/>
                <w:szCs w:val="18"/>
                <w:lang w:val="en-US" w:eastAsia="zh-CN"/>
              </w:rPr>
            </w:pPr>
            <w:r>
              <w:rPr>
                <w:rFonts w:hint="eastAsia" w:ascii="宋体" w:hAnsi="宋体" w:eastAsia="宋体" w:cs="宋体"/>
                <w:b/>
                <w:bCs w:val="0"/>
                <w:color w:val="000000" w:themeColor="text1"/>
                <w:kern w:val="2"/>
                <w:sz w:val="21"/>
                <w:szCs w:val="21"/>
                <w:lang w:val="en-US" w:eastAsia="zh-CN"/>
              </w:rPr>
              <w:t>●</w:t>
            </w:r>
            <w:r>
              <w:rPr>
                <w:rFonts w:hint="eastAsia" w:ascii="Times New Roman" w:hAnsi="Times New Roman" w:cs="Times New Roman"/>
                <w:color w:val="000000" w:themeColor="text1"/>
                <w:kern w:val="2"/>
                <w:sz w:val="18"/>
                <w:szCs w:val="18"/>
                <w:lang w:val="en-US" w:eastAsia="zh-CN"/>
              </w:rPr>
              <w:t>0</w:t>
            </w:r>
            <w:r>
              <w:rPr>
                <w:rFonts w:hint="eastAsia" w:ascii="Times New Roman" w:hAnsi="Times New Roman" w:cs="Times New Roman"/>
                <w:b/>
                <w:bCs/>
                <w:color w:val="000000" w:themeColor="text1"/>
                <w:kern w:val="2"/>
                <w:sz w:val="18"/>
                <w:szCs w:val="18"/>
                <w:lang w:val="en-US" w:eastAsia="zh-CN"/>
              </w:rPr>
              <w:t>80900 电子科学与技术</w:t>
            </w:r>
          </w:p>
          <w:p>
            <w:pPr>
              <w:widowControl w:val="0"/>
              <w:spacing w:before="0" w:beforeAutospacing="0" w:after="0" w:afterAutospacing="0" w:line="280" w:lineRule="exact"/>
              <w:ind w:left="0" w:right="0"/>
              <w:jc w:val="both"/>
              <w:rPr>
                <w:rFonts w:hint="eastAsia" w:ascii="Times New Roman" w:hAnsi="Times New Roman" w:cs="Times New Roman"/>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01 物理电子学</w:t>
            </w:r>
          </w:p>
          <w:p>
            <w:pPr>
              <w:widowControl w:val="0"/>
              <w:spacing w:before="0" w:beforeAutospacing="0" w:after="0" w:afterAutospacing="0" w:line="280" w:lineRule="exact"/>
              <w:ind w:left="0" w:right="0"/>
              <w:jc w:val="both"/>
              <w:rPr>
                <w:rFonts w:hint="eastAsia" w:ascii="Times New Roman" w:hAnsi="Times New Roman" w:cs="Times New Roman"/>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02电路与系统</w:t>
            </w:r>
          </w:p>
          <w:p>
            <w:pPr>
              <w:widowControl w:val="0"/>
              <w:spacing w:before="0" w:beforeAutospacing="0" w:after="0" w:afterAutospacing="0" w:line="280" w:lineRule="exact"/>
              <w:ind w:left="0" w:right="0"/>
              <w:jc w:val="both"/>
              <w:rPr>
                <w:rFonts w:hint="eastAsia" w:ascii="Times New Roman" w:hAnsi="Times New Roman" w:cs="Times New Roman"/>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03 微电子学与固体电子学</w:t>
            </w:r>
          </w:p>
          <w:p>
            <w:pPr>
              <w:widowControl w:val="0"/>
              <w:spacing w:before="0" w:beforeAutospacing="0" w:after="0" w:afterAutospacing="0" w:line="280" w:lineRule="exact"/>
              <w:ind w:left="0" w:leftChars="0" w:right="0" w:rightChars="0"/>
              <w:jc w:val="both"/>
              <w:rPr>
                <w:rFonts w:hint="default" w:ascii="Times New Roman" w:hAnsi="Times New Roman" w:eastAsia="宋体" w:cs="Wingdings"/>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04 电磁场与微波技术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270" w:leftChars="0" w:right="0" w:rightChars="0" w:hanging="270" w:hangingChars="150"/>
              <w:jc w:val="both"/>
              <w:rPr>
                <w:rFonts w:hint="eastAsia" w:ascii="宋体" w:hAnsi="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10</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1"/>
            </w:r>
            <w:r>
              <w:rPr>
                <w:rFonts w:hint="eastAsia" w:ascii="宋体" w:hAnsi="宋体" w:eastAsia="宋体" w:cs="宋体"/>
                <w:color w:val="000000" w:themeColor="text1"/>
                <w:kern w:val="2"/>
                <w:sz w:val="18"/>
                <w:szCs w:val="18"/>
                <w:lang w:val="en-US" w:eastAsia="zh-CN"/>
              </w:rPr>
              <w:t>101思想政治理论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3"/>
            </w:r>
            <w:r>
              <w:rPr>
                <w:rFonts w:hint="eastAsia" w:ascii="宋体" w:hAnsi="宋体" w:eastAsia="宋体" w:cs="宋体"/>
                <w:color w:val="000000" w:themeColor="text1"/>
                <w:kern w:val="2"/>
                <w:sz w:val="18"/>
                <w:szCs w:val="18"/>
                <w:lang w:val="en-US" w:eastAsia="zh-CN"/>
              </w:rPr>
              <w:t>30</w:t>
            </w:r>
            <w:r>
              <w:rPr>
                <w:rFonts w:hint="eastAsia" w:ascii="宋体" w:hAnsi="宋体" w:cs="宋体"/>
                <w:color w:val="000000" w:themeColor="text1"/>
                <w:kern w:val="2"/>
                <w:sz w:val="18"/>
                <w:szCs w:val="18"/>
                <w:lang w:val="en-US" w:eastAsia="zh-CN"/>
              </w:rPr>
              <w:t>1</w:t>
            </w:r>
            <w:r>
              <w:rPr>
                <w:rFonts w:hint="eastAsia" w:ascii="宋体" w:hAnsi="宋体" w:eastAsia="宋体" w:cs="宋体"/>
                <w:color w:val="000000" w:themeColor="text1"/>
                <w:kern w:val="2"/>
                <w:sz w:val="18"/>
                <w:szCs w:val="18"/>
                <w:lang w:val="en-US" w:eastAsia="zh-CN"/>
              </w:rPr>
              <w:t>数学（</w:t>
            </w:r>
            <w:r>
              <w:rPr>
                <w:rFonts w:hint="eastAsia" w:ascii="宋体" w:hAnsi="宋体" w:cs="宋体"/>
                <w:color w:val="000000" w:themeColor="text1"/>
                <w:kern w:val="2"/>
                <w:sz w:val="18"/>
                <w:szCs w:val="18"/>
                <w:lang w:val="en-US" w:eastAsia="zh-CN"/>
              </w:rPr>
              <w:t>一</w:t>
            </w:r>
            <w:r>
              <w:rPr>
                <w:rFonts w:hint="eastAsia" w:ascii="宋体" w:hAnsi="宋体" w:eastAsia="宋体" w:cs="宋体"/>
                <w:color w:val="000000" w:themeColor="text1"/>
                <w:kern w:val="2"/>
                <w:sz w:val="18"/>
                <w:szCs w:val="18"/>
                <w:lang w:val="en-US" w:eastAsia="zh-CN"/>
              </w:rPr>
              <w:t>）（全国统考）</w:t>
            </w:r>
          </w:p>
          <w:p>
            <w:pPr>
              <w:widowControl w:val="0"/>
              <w:spacing w:before="0" w:beforeAutospacing="0" w:after="0" w:afterAutospacing="0" w:line="280" w:lineRule="exact"/>
              <w:ind w:left="270" w:leftChars="0" w:right="0" w:rightChars="0" w:hanging="270" w:hangingChars="15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824</w:t>
            </w:r>
            <w:r>
              <w:rPr>
                <w:rFonts w:hint="eastAsia" w:ascii="宋体" w:hAnsi="宋体" w:cs="宋体"/>
                <w:color w:val="000000" w:themeColor="text1"/>
                <w:kern w:val="2"/>
                <w:sz w:val="18"/>
                <w:szCs w:val="18"/>
                <w:lang w:val="en-US" w:eastAsia="zh-CN"/>
              </w:rPr>
              <w:t>普通物理学或</w:t>
            </w:r>
            <w:r>
              <w:rPr>
                <w:rFonts w:hint="eastAsia" w:ascii="宋体" w:hAnsi="宋体" w:eastAsia="宋体" w:cs="宋体"/>
                <w:color w:val="000000" w:themeColor="text1"/>
                <w:kern w:val="2"/>
                <w:sz w:val="18"/>
                <w:szCs w:val="18"/>
                <w:lang w:val="en-US" w:eastAsia="zh-CN"/>
              </w:rPr>
              <w:t>909</w:t>
            </w:r>
            <w:r>
              <w:rPr>
                <w:rFonts w:hint="eastAsia" w:ascii="宋体" w:hAnsi="宋体" w:cs="宋体"/>
                <w:color w:val="000000" w:themeColor="text1"/>
                <w:kern w:val="2"/>
                <w:sz w:val="18"/>
                <w:szCs w:val="18"/>
                <w:lang w:val="en-US" w:eastAsia="zh-CN"/>
              </w:rPr>
              <w:t>电子技术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spacing w:before="0" w:beforeAutospacing="0" w:after="0" w:afterAutospacing="0" w:line="280" w:lineRule="exact"/>
              <w:ind w:left="0" w:right="0"/>
              <w:jc w:val="both"/>
              <w:rPr>
                <w:rFonts w:hint="eastAsia" w:ascii="宋体" w:hAnsi="宋体" w:cs="宋体"/>
                <w:color w:val="000000" w:themeColor="text1"/>
                <w:spacing w:val="-6"/>
                <w:kern w:val="2"/>
                <w:sz w:val="18"/>
                <w:szCs w:val="18"/>
                <w:lang w:val="en-US" w:eastAsia="zh-CN"/>
              </w:rPr>
            </w:pPr>
            <w:r>
              <w:rPr>
                <w:rFonts w:hint="eastAsia" w:ascii="宋体" w:hAnsi="宋体" w:cs="宋体"/>
                <w:color w:val="000000" w:themeColor="text1"/>
                <w:spacing w:val="-6"/>
                <w:kern w:val="2"/>
                <w:sz w:val="18"/>
                <w:szCs w:val="18"/>
                <w:lang w:val="en-US" w:eastAsia="zh-CN"/>
              </w:rPr>
              <w:t>02方向：</w:t>
            </w:r>
          </w:p>
          <w:p>
            <w:pPr>
              <w:widowControl w:val="0"/>
              <w:numPr>
                <w:ilvl w:val="0"/>
                <w:numId w:val="0"/>
              </w:numPr>
              <w:spacing w:before="0" w:beforeAutospacing="0" w:after="0" w:afterAutospacing="0" w:line="280" w:lineRule="exact"/>
              <w:ind w:left="0" w:right="0"/>
              <w:jc w:val="both"/>
              <w:rPr>
                <w:rFonts w:hint="eastAsia" w:ascii="宋体" w:hAnsi="宋体" w:cs="宋体"/>
                <w:color w:val="000000" w:themeColor="text1"/>
                <w:spacing w:val="-6"/>
                <w:kern w:val="2"/>
                <w:sz w:val="18"/>
                <w:szCs w:val="18"/>
                <w:lang w:val="en-US" w:eastAsia="zh-CN"/>
              </w:rPr>
            </w:pPr>
            <w:r>
              <w:rPr>
                <w:rFonts w:hint="eastAsia" w:ascii="宋体" w:hAnsi="宋体" w:cs="宋体"/>
                <w:color w:val="000000" w:themeColor="text1"/>
                <w:spacing w:val="-6"/>
                <w:kern w:val="2"/>
                <w:sz w:val="18"/>
                <w:szCs w:val="18"/>
                <w:lang w:val="en-US" w:eastAsia="zh-CN"/>
              </w:rPr>
              <w:t>电磁场理论</w:t>
            </w:r>
          </w:p>
          <w:p>
            <w:pPr>
              <w:widowControl w:val="0"/>
              <w:numPr>
                <w:ilvl w:val="0"/>
                <w:numId w:val="0"/>
              </w:numPr>
              <w:spacing w:before="0" w:beforeAutospacing="0" w:after="0" w:afterAutospacing="0" w:line="280" w:lineRule="exact"/>
              <w:ind w:left="0" w:right="0"/>
              <w:jc w:val="both"/>
              <w:rPr>
                <w:rFonts w:hint="default" w:ascii="Times New Roman" w:hAnsi="Times New Roman" w:cs="Times New Roman"/>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01、03、04方向：</w:t>
            </w:r>
          </w:p>
          <w:p>
            <w:pPr>
              <w:widowControl w:val="0"/>
              <w:numPr>
                <w:ilvl w:val="0"/>
                <w:numId w:val="0"/>
              </w:numPr>
              <w:spacing w:before="0" w:beforeAutospacing="0" w:after="0" w:afterAutospacing="0" w:line="280" w:lineRule="exact"/>
              <w:ind w:left="0" w:leftChars="0" w:right="0" w:rightChars="0" w:firstLine="0" w:firstLineChars="0"/>
              <w:jc w:val="both"/>
              <w:rPr>
                <w:rFonts w:hint="default" w:ascii="Times New Roman" w:hAnsi="Times New Roman" w:eastAsia="宋体" w:cs="Times New Roman"/>
                <w:color w:val="000000" w:themeColor="text1"/>
                <w:kern w:val="2"/>
                <w:sz w:val="18"/>
                <w:szCs w:val="18"/>
                <w:lang w:val="en-US" w:eastAsia="zh-CN"/>
              </w:rPr>
            </w:pPr>
            <w:r>
              <w:rPr>
                <w:rFonts w:hint="eastAsia" w:ascii="宋体" w:hAnsi="宋体" w:cs="宋体"/>
                <w:color w:val="000000" w:themeColor="text1"/>
                <w:spacing w:val="-6"/>
                <w:kern w:val="2"/>
                <w:sz w:val="18"/>
                <w:szCs w:val="18"/>
                <w:lang w:val="en-US" w:eastAsia="zh-CN"/>
              </w:rPr>
              <w:t>单片机与接口技术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spacing w:before="0" w:beforeAutospacing="0" w:after="0" w:afterAutospacing="0" w:line="280" w:lineRule="exact"/>
              <w:ind w:left="0" w:right="0"/>
              <w:jc w:val="both"/>
              <w:rPr>
                <w:rFonts w:hint="eastAsia" w:ascii="Times New Roman" w:hAnsi="Times New Roman" w:cs="Times New Roman"/>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02方向：</w:t>
            </w:r>
          </w:p>
          <w:p>
            <w:pPr>
              <w:widowControl w:val="0"/>
              <w:numPr>
                <w:ilvl w:val="0"/>
                <w:numId w:val="9"/>
              </w:numPr>
              <w:spacing w:before="0" w:beforeAutospacing="0" w:after="0" w:afterAutospacing="0" w:line="280" w:lineRule="exact"/>
              <w:ind w:left="0" w:right="0"/>
              <w:jc w:val="both"/>
              <w:rPr>
                <w:rFonts w:hint="eastAsia" w:ascii="Times New Roman" w:hAnsi="Times New Roman" w:cs="Times New Roman"/>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光学</w:t>
            </w:r>
          </w:p>
          <w:p>
            <w:pPr>
              <w:widowControl w:val="0"/>
              <w:numPr>
                <w:ilvl w:val="0"/>
                <w:numId w:val="9"/>
              </w:numPr>
              <w:spacing w:before="0" w:beforeAutospacing="0" w:after="0" w:afterAutospacing="0" w:line="280" w:lineRule="exact"/>
              <w:ind w:left="0" w:right="0"/>
              <w:jc w:val="both"/>
              <w:rPr>
                <w:rFonts w:hint="default" w:ascii="Times New Roman" w:hAnsi="Times New Roman" w:cs="Times New Roman"/>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固体物理学</w:t>
            </w:r>
          </w:p>
          <w:p>
            <w:pPr>
              <w:widowControl w:val="0"/>
              <w:numPr>
                <w:ilvl w:val="0"/>
                <w:numId w:val="0"/>
              </w:numPr>
              <w:spacing w:before="0" w:beforeAutospacing="0" w:after="0" w:afterAutospacing="0" w:line="280" w:lineRule="exact"/>
              <w:ind w:left="0" w:right="0"/>
              <w:jc w:val="both"/>
              <w:rPr>
                <w:rFonts w:hint="default" w:ascii="Times New Roman" w:hAnsi="Times New Roman" w:cs="Times New Roman"/>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01、03、04方向：</w:t>
            </w:r>
          </w:p>
          <w:p>
            <w:pPr>
              <w:widowControl w:val="0"/>
              <w:numPr>
                <w:ilvl w:val="0"/>
                <w:numId w:val="0"/>
              </w:numPr>
              <w:spacing w:before="0" w:beforeAutospacing="0" w:after="0" w:afterAutospacing="0" w:line="280" w:lineRule="exact"/>
              <w:ind w:left="0" w:right="0"/>
              <w:jc w:val="both"/>
              <w:rPr>
                <w:rFonts w:hint="default" w:ascii="Times New Roman" w:hAnsi="Times New Roman" w:cs="Times New Roman"/>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1.信号与系统</w:t>
            </w:r>
          </w:p>
          <w:p>
            <w:pPr>
              <w:widowControl w:val="0"/>
              <w:numPr>
                <w:ilvl w:val="0"/>
                <w:numId w:val="0"/>
              </w:numPr>
              <w:spacing w:before="0" w:beforeAutospacing="0" w:after="0" w:afterAutospacing="0" w:line="280" w:lineRule="exact"/>
              <w:ind w:left="0" w:leftChars="0" w:right="0" w:rightChars="0" w:firstLine="0" w:firstLineChars="0"/>
              <w:jc w:val="both"/>
              <w:rPr>
                <w:rFonts w:hint="default" w:ascii="Times New Roman" w:hAnsi="Times New Roman" w:eastAsia="宋体" w:cs="Times New Roman"/>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2.自动控制原理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824" w:type="dxa"/>
            <w:vMerge w:val="continue"/>
            <w:tcBorders>
              <w:left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p>
        </w:tc>
        <w:tc>
          <w:tcPr>
            <w:tcW w:w="1976" w:type="dxa"/>
            <w:tcBorders>
              <w:top w:val="single" w:color="auto" w:sz="4" w:space="0"/>
              <w:left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color w:val="000000" w:themeColor="text1"/>
                <w:sz w:val="24"/>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Times New Roman" w:eastAsia="黑体" w:cs="黑体"/>
                <w:b/>
                <w:color w:val="000000" w:themeColor="text1"/>
                <w:kern w:val="2"/>
                <w:sz w:val="21"/>
                <w:szCs w:val="21"/>
                <w:lang w:val="en-US" w:eastAsia="zh-CN"/>
              </w:rPr>
              <w:t>045105学科教学(物理)</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18</w:t>
            </w:r>
          </w:p>
        </w:tc>
        <w:tc>
          <w:tcPr>
            <w:tcW w:w="2730" w:type="dxa"/>
            <w:tcBorders>
              <w:top w:val="single" w:color="auto" w:sz="4" w:space="0"/>
              <w:left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333</w:t>
            </w:r>
            <w:r>
              <w:rPr>
                <w:rFonts w:hint="eastAsia" w:ascii="Times New Roman" w:hAnsi="Times New Roman" w:eastAsia="宋体" w:cs="宋体"/>
                <w:color w:val="000000" w:themeColor="text1"/>
                <w:kern w:val="2"/>
                <w:sz w:val="18"/>
                <w:szCs w:val="18"/>
                <w:lang w:val="en-US" w:eastAsia="zh-CN"/>
              </w:rPr>
              <w:t>教育综合</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916</w:t>
            </w:r>
            <w:r>
              <w:rPr>
                <w:rFonts w:hint="eastAsia" w:ascii="Times New Roman" w:hAnsi="Times New Roman" w:eastAsia="宋体" w:cs="宋体"/>
                <w:color w:val="000000" w:themeColor="text1"/>
                <w:kern w:val="2"/>
                <w:sz w:val="18"/>
                <w:szCs w:val="18"/>
                <w:lang w:val="en-US" w:eastAsia="zh-CN"/>
              </w:rPr>
              <w:t>物理教学论</w:t>
            </w:r>
          </w:p>
        </w:tc>
        <w:tc>
          <w:tcPr>
            <w:tcW w:w="1845" w:type="dxa"/>
            <w:tcBorders>
              <w:top w:val="single" w:color="auto" w:sz="4" w:space="0"/>
              <w:left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电磁学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、力学</w:t>
            </w:r>
          </w:p>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Merge w:val="continue"/>
            <w:tcBorders>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left"/>
              <w:rPr>
                <w:rFonts w:hint="eastAsia" w:ascii="黑体" w:hAnsi="宋体" w:eastAsia="黑体" w:cs="宋体"/>
                <w:b/>
                <w:bCs w:val="0"/>
                <w:color w:val="000000" w:themeColor="text1"/>
                <w:sz w:val="20"/>
                <w:szCs w:val="21"/>
                <w:lang w:val="en-US"/>
              </w:rPr>
            </w:pPr>
            <w:r>
              <w:rPr>
                <w:rFonts w:hint="eastAsia" w:ascii="黑体" w:hAnsi="宋体" w:eastAsia="黑体" w:cs="宋体"/>
                <w:b/>
                <w:color w:val="000000" w:themeColor="text1"/>
                <w:kern w:val="2"/>
                <w:sz w:val="21"/>
                <w:szCs w:val="21"/>
                <w:lang w:val="en-US" w:eastAsia="zh-CN"/>
              </w:rPr>
              <w:t>*</w:t>
            </w:r>
            <w:r>
              <w:rPr>
                <w:rFonts w:hint="eastAsia" w:ascii="黑体" w:hAnsi="Times New Roman" w:eastAsia="黑体" w:cs="黑体"/>
                <w:b/>
                <w:bCs w:val="0"/>
                <w:color w:val="000000" w:themeColor="text1"/>
                <w:kern w:val="2"/>
                <w:sz w:val="21"/>
                <w:szCs w:val="21"/>
                <w:lang w:val="en-US" w:eastAsia="zh-CN"/>
              </w:rPr>
              <w:t>085227</w:t>
            </w:r>
            <w:r>
              <w:rPr>
                <w:rFonts w:hint="eastAsia" w:ascii="黑体" w:hAnsi="宋体" w:eastAsia="黑体" w:cs="宋体"/>
                <w:b/>
                <w:color w:val="000000" w:themeColor="text1"/>
                <w:kern w:val="2"/>
                <w:sz w:val="21"/>
                <w:szCs w:val="21"/>
                <w:lang w:val="en-US" w:eastAsia="zh-CN"/>
              </w:rPr>
              <w:t>农业工程</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04</w:t>
            </w:r>
            <w:r>
              <w:rPr>
                <w:rFonts w:hint="eastAsia" w:ascii="Times New Roman" w:hAnsi="Times New Roman" w:eastAsia="宋体" w:cs="宋体"/>
                <w:color w:val="000000" w:themeColor="text1"/>
                <w:kern w:val="2"/>
                <w:sz w:val="18"/>
                <w:szCs w:val="18"/>
                <w:lang w:val="en-US" w:eastAsia="zh-CN"/>
              </w:rPr>
              <w:t>农业工程检测与控制技术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5</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1"/>
            </w:r>
            <w:r>
              <w:rPr>
                <w:rFonts w:hint="eastAsia" w:ascii="宋体" w:hAnsi="宋体" w:eastAsia="宋体" w:cs="宋体"/>
                <w:color w:val="000000" w:themeColor="text1"/>
                <w:kern w:val="2"/>
                <w:sz w:val="18"/>
                <w:szCs w:val="18"/>
                <w:lang w:val="en-US" w:eastAsia="zh-CN"/>
              </w:rPr>
              <w:t>101思想政治理论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2"/>
            </w:r>
            <w:r>
              <w:rPr>
                <w:rFonts w:hint="eastAsia" w:ascii="宋体" w:hAnsi="宋体" w:eastAsia="宋体" w:cs="宋体"/>
                <w:color w:val="000000" w:themeColor="text1"/>
                <w:kern w:val="2"/>
                <w:sz w:val="18"/>
                <w:szCs w:val="18"/>
                <w:lang w:val="en-US" w:eastAsia="zh-CN"/>
              </w:rPr>
              <w:t>204英语(二)</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3"/>
            </w:r>
            <w:r>
              <w:rPr>
                <w:rFonts w:hint="eastAsia" w:ascii="宋体" w:hAnsi="宋体" w:eastAsia="宋体" w:cs="宋体"/>
                <w:color w:val="000000" w:themeColor="text1"/>
                <w:kern w:val="2"/>
                <w:sz w:val="18"/>
                <w:szCs w:val="18"/>
                <w:lang w:val="en-US" w:eastAsia="zh-CN"/>
              </w:rPr>
              <w:t>302数学（二）（全国统考）</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909电子技术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单片机与接口技术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0"/>
              </w:numPr>
              <w:spacing w:before="0" w:beforeAutospacing="0" w:after="0" w:afterAutospacing="0" w:line="380" w:lineRule="exact"/>
              <w:ind w:left="0" w:right="0" w:firstLine="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信号与系统</w:t>
            </w:r>
          </w:p>
          <w:p>
            <w:pPr>
              <w:widowControl w:val="0"/>
              <w:numPr>
                <w:ilvl w:val="0"/>
                <w:numId w:val="10"/>
              </w:numPr>
              <w:spacing w:before="0" w:beforeAutospacing="0" w:after="0" w:afterAutospacing="0" w:line="380" w:lineRule="exact"/>
              <w:ind w:left="0" w:right="0" w:firstLine="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自动控制原理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010</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化学化工学院</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潘虹</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0797-8393670</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color w:val="000000" w:themeColor="text1"/>
                <w:sz w:val="24"/>
                <w:szCs w:val="21"/>
                <w:lang w:val="en-US"/>
              </w:rPr>
            </w:pPr>
            <w:r>
              <w:rPr>
                <w:rFonts w:hint="eastAsia" w:ascii="宋体" w:hAnsi="宋体" w:eastAsia="宋体" w:cs="宋体"/>
                <w:color w:val="000000" w:themeColor="text1"/>
                <w:kern w:val="0"/>
                <w:sz w:val="21"/>
                <w:szCs w:val="21"/>
                <w:lang w:val="en-US" w:eastAsia="zh-CN"/>
              </w:rPr>
              <w:t>●</w:t>
            </w:r>
            <w:r>
              <w:rPr>
                <w:rFonts w:hint="eastAsia" w:ascii="黑体" w:hAnsi="Times New Roman" w:eastAsia="黑体" w:cs="黑体"/>
                <w:b/>
                <w:color w:val="000000" w:themeColor="text1"/>
                <w:kern w:val="2"/>
                <w:sz w:val="21"/>
                <w:szCs w:val="21"/>
                <w:lang w:val="en-US" w:eastAsia="zh-CN"/>
              </w:rPr>
              <w:t>070300化学</w:t>
            </w:r>
          </w:p>
          <w:p>
            <w:pPr>
              <w:widowControl w:val="0"/>
              <w:spacing w:before="0" w:beforeAutospacing="0" w:after="0" w:afterAutospacing="0" w:line="280" w:lineRule="exact"/>
              <w:ind w:left="0" w:right="0"/>
              <w:jc w:val="both"/>
              <w:rPr>
                <w:rFonts w:hint="eastAsia" w:ascii="宋体" w:hAnsi="Times New Roman"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无机化学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分析化学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color w:val="000000" w:themeColor="text1"/>
                <w:kern w:val="2"/>
                <w:sz w:val="18"/>
                <w:szCs w:val="18"/>
                <w:lang w:val="en-US" w:eastAsia="zh-CN"/>
              </w:rPr>
              <w:t>有机化学</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04</w:t>
            </w:r>
            <w:r>
              <w:rPr>
                <w:rFonts w:hint="eastAsia" w:ascii="Times New Roman" w:hAnsi="Times New Roman" w:eastAsia="宋体" w:cs="宋体"/>
                <w:color w:val="000000" w:themeColor="text1"/>
                <w:kern w:val="2"/>
                <w:sz w:val="18"/>
                <w:szCs w:val="18"/>
                <w:lang w:val="en-US" w:eastAsia="zh-CN"/>
              </w:rPr>
              <w:t>物理化学</w:t>
            </w:r>
            <w:r>
              <w:rPr>
                <w:rFonts w:hint="default" w:ascii="Times New Roman" w:hAnsi="Times New Roman" w:eastAsia="宋体" w:cs="Times New Roman"/>
                <w:color w:val="000000" w:themeColor="text1"/>
                <w:kern w:val="2"/>
                <w:sz w:val="18"/>
                <w:szCs w:val="18"/>
                <w:lang w:val="en-US" w:eastAsia="zh-CN"/>
              </w:rPr>
              <w:t xml:space="preserve"> </w:t>
            </w:r>
          </w:p>
        </w:tc>
        <w:tc>
          <w:tcPr>
            <w:tcW w:w="960" w:type="dxa"/>
            <w:vMerge w:val="restart"/>
            <w:tcBorders>
              <w:top w:val="single" w:color="auto" w:sz="4" w:space="0"/>
              <w:left w:val="single" w:color="auto" w:sz="4" w:space="0"/>
              <w:right w:val="single" w:color="auto" w:sz="4" w:space="0"/>
            </w:tcBorders>
            <w:vAlign w:val="center"/>
          </w:tcPr>
          <w:p>
            <w:pPr>
              <w:widowControl w:val="0"/>
              <w:spacing w:before="0" w:beforeAutospacing="0" w:after="0" w:afterAutospacing="0" w:line="280" w:lineRule="exact"/>
              <w:ind w:left="270" w:right="0" w:hanging="270" w:hangingChars="15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28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方向：</w:t>
            </w:r>
            <w:r>
              <w:rPr>
                <w:rFonts w:hint="default" w:ascii="Times New Roman" w:hAnsi="Times New Roman" w:eastAsia="宋体" w:cs="Times New Roman"/>
                <w:color w:val="000000" w:themeColor="text1"/>
                <w:kern w:val="2"/>
                <w:sz w:val="18"/>
                <w:szCs w:val="18"/>
                <w:lang w:val="en-US" w:eastAsia="zh-CN"/>
              </w:rPr>
              <w:t>625</w:t>
            </w:r>
            <w:r>
              <w:rPr>
                <w:rFonts w:hint="eastAsia" w:ascii="Times New Roman" w:hAnsi="Times New Roman" w:eastAsia="宋体" w:cs="宋体"/>
                <w:color w:val="000000" w:themeColor="text1"/>
                <w:kern w:val="2"/>
                <w:sz w:val="18"/>
                <w:szCs w:val="18"/>
                <w:lang w:val="en-US" w:eastAsia="zh-CN"/>
              </w:rPr>
              <w:t>无机化学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方向：</w:t>
            </w:r>
            <w:r>
              <w:rPr>
                <w:rFonts w:hint="default" w:ascii="Times New Roman" w:hAnsi="Times New Roman" w:eastAsia="宋体" w:cs="Times New Roman"/>
                <w:color w:val="000000" w:themeColor="text1"/>
                <w:kern w:val="2"/>
                <w:sz w:val="18"/>
                <w:szCs w:val="18"/>
                <w:lang w:val="en-US" w:eastAsia="zh-CN"/>
              </w:rPr>
              <w:t>626</w:t>
            </w:r>
            <w:r>
              <w:rPr>
                <w:rFonts w:hint="eastAsia" w:ascii="Times New Roman" w:hAnsi="Times New Roman" w:eastAsia="宋体" w:cs="宋体"/>
                <w:color w:val="000000" w:themeColor="text1"/>
                <w:kern w:val="2"/>
                <w:sz w:val="18"/>
                <w:szCs w:val="18"/>
                <w:lang w:val="en-US" w:eastAsia="zh-CN"/>
              </w:rPr>
              <w:t>分析化学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color w:val="000000" w:themeColor="text1"/>
                <w:kern w:val="2"/>
                <w:sz w:val="18"/>
                <w:szCs w:val="18"/>
                <w:lang w:val="en-US" w:eastAsia="zh-CN"/>
              </w:rPr>
              <w:t>方向：</w:t>
            </w:r>
            <w:r>
              <w:rPr>
                <w:rFonts w:hint="default" w:ascii="Times New Roman" w:hAnsi="Times New Roman" w:eastAsia="宋体" w:cs="Times New Roman"/>
                <w:color w:val="000000" w:themeColor="text1"/>
                <w:kern w:val="2"/>
                <w:sz w:val="18"/>
                <w:szCs w:val="18"/>
                <w:lang w:val="en-US" w:eastAsia="zh-CN"/>
              </w:rPr>
              <w:t>627</w:t>
            </w:r>
            <w:r>
              <w:rPr>
                <w:rFonts w:hint="eastAsia" w:ascii="Times New Roman" w:hAnsi="Times New Roman" w:eastAsia="宋体" w:cs="宋体"/>
                <w:color w:val="000000" w:themeColor="text1"/>
                <w:kern w:val="2"/>
                <w:sz w:val="18"/>
                <w:szCs w:val="18"/>
                <w:lang w:val="en-US" w:eastAsia="zh-CN"/>
              </w:rPr>
              <w:t>有机化学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04</w:t>
            </w:r>
            <w:r>
              <w:rPr>
                <w:rFonts w:hint="eastAsia" w:ascii="Times New Roman" w:hAnsi="Times New Roman" w:eastAsia="宋体" w:cs="宋体"/>
                <w:color w:val="000000" w:themeColor="text1"/>
                <w:kern w:val="2"/>
                <w:sz w:val="18"/>
                <w:szCs w:val="18"/>
                <w:lang w:val="en-US" w:eastAsia="zh-CN"/>
              </w:rPr>
              <w:t>方向：</w:t>
            </w:r>
            <w:r>
              <w:rPr>
                <w:rFonts w:hint="default" w:ascii="Times New Roman" w:hAnsi="Times New Roman" w:eastAsia="宋体" w:cs="Times New Roman"/>
                <w:color w:val="000000" w:themeColor="text1"/>
                <w:kern w:val="2"/>
                <w:sz w:val="18"/>
                <w:szCs w:val="18"/>
                <w:lang w:val="en-US" w:eastAsia="zh-CN"/>
              </w:rPr>
              <w:t xml:space="preserve">625 </w:t>
            </w:r>
            <w:r>
              <w:rPr>
                <w:rFonts w:hint="eastAsia" w:ascii="Times New Roman" w:hAnsi="Times New Roman" w:eastAsia="宋体" w:cs="宋体"/>
                <w:color w:val="000000" w:themeColor="text1"/>
                <w:kern w:val="2"/>
                <w:sz w:val="18"/>
                <w:szCs w:val="18"/>
                <w:lang w:val="en-US" w:eastAsia="zh-CN"/>
              </w:rPr>
              <w:t>无机化学、</w:t>
            </w:r>
            <w:r>
              <w:rPr>
                <w:rFonts w:hint="default" w:ascii="Times New Roman" w:hAnsi="Times New Roman" w:eastAsia="宋体" w:cs="Times New Roman"/>
                <w:color w:val="000000" w:themeColor="text1"/>
                <w:kern w:val="2"/>
                <w:sz w:val="18"/>
                <w:szCs w:val="18"/>
                <w:lang w:val="en-US" w:eastAsia="zh-CN"/>
              </w:rPr>
              <w:t>626</w:t>
            </w:r>
            <w:r>
              <w:rPr>
                <w:rFonts w:hint="eastAsia" w:ascii="Times New Roman" w:hAnsi="Times New Roman" w:eastAsia="宋体" w:cs="宋体"/>
                <w:color w:val="000000" w:themeColor="text1"/>
                <w:kern w:val="2"/>
                <w:sz w:val="18"/>
                <w:szCs w:val="18"/>
                <w:lang w:val="en-US" w:eastAsia="zh-CN"/>
              </w:rPr>
              <w:t>分析化学、</w:t>
            </w:r>
            <w:r>
              <w:rPr>
                <w:rFonts w:hint="default" w:ascii="Times New Roman" w:hAnsi="Times New Roman" w:eastAsia="宋体" w:cs="Times New Roman"/>
                <w:color w:val="000000" w:themeColor="text1"/>
                <w:kern w:val="2"/>
                <w:sz w:val="18"/>
                <w:szCs w:val="18"/>
                <w:lang w:val="en-US" w:eastAsia="zh-CN"/>
              </w:rPr>
              <w:t>627</w:t>
            </w:r>
            <w:r>
              <w:rPr>
                <w:rFonts w:hint="eastAsia" w:ascii="Times New Roman" w:hAnsi="Times New Roman" w:eastAsia="宋体" w:cs="宋体"/>
                <w:color w:val="000000" w:themeColor="text1"/>
                <w:kern w:val="2"/>
                <w:sz w:val="18"/>
                <w:szCs w:val="18"/>
                <w:lang w:val="en-US" w:eastAsia="zh-CN"/>
              </w:rPr>
              <w:t>有机化学中任选</w:t>
            </w: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门</w:t>
            </w:r>
          </w:p>
          <w:p>
            <w:pPr>
              <w:widowControl w:val="0"/>
              <w:spacing w:before="0" w:beforeAutospacing="0" w:after="0" w:afterAutospacing="0" w:line="280" w:lineRule="exact"/>
              <w:ind w:left="270" w:right="0" w:hanging="270" w:hangingChars="15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825</w:t>
            </w:r>
            <w:r>
              <w:rPr>
                <w:rFonts w:hint="eastAsia" w:ascii="Times New Roman" w:hAnsi="Times New Roman" w:eastAsia="宋体" w:cs="宋体"/>
                <w:color w:val="000000" w:themeColor="text1"/>
                <w:kern w:val="2"/>
                <w:sz w:val="18"/>
                <w:szCs w:val="18"/>
                <w:lang w:val="en-US" w:eastAsia="zh-CN"/>
              </w:rPr>
              <w:t>物理化学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pacing w:val="-6"/>
                <w:sz w:val="18"/>
                <w:szCs w:val="18"/>
                <w:lang w:val="en-US"/>
              </w:rPr>
            </w:pPr>
            <w:r>
              <w:rPr>
                <w:rFonts w:hint="eastAsia" w:ascii="宋体" w:hAnsi="宋体" w:eastAsia="宋体" w:cs="宋体"/>
                <w:color w:val="000000" w:themeColor="text1"/>
                <w:spacing w:val="-6"/>
                <w:kern w:val="2"/>
                <w:sz w:val="18"/>
                <w:szCs w:val="18"/>
                <w:lang w:val="en-US" w:eastAsia="zh-CN"/>
              </w:rPr>
              <w:t>综合化学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、无机化学实验</w:t>
            </w:r>
          </w:p>
          <w:p>
            <w:pPr>
              <w:widowControl w:val="0"/>
              <w:spacing w:before="0" w:beforeAutospacing="0" w:after="0" w:afterAutospacing="0" w:line="280" w:lineRule="exact"/>
              <w:ind w:left="0" w:right="0"/>
              <w:jc w:val="both"/>
              <w:rPr>
                <w:rFonts w:hint="eastAsia" w:ascii="宋体" w:hAnsi="宋体" w:eastAsia="宋体" w:cs="宋体"/>
                <w:color w:val="000000" w:themeColor="text1"/>
                <w:spacing w:val="-6"/>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、有机化学实验</w:t>
            </w:r>
            <w:r>
              <w:rPr>
                <w:rFonts w:hint="default" w:ascii="Times New Roman" w:hAnsi="Times New Roman" w:eastAsia="宋体" w:cs="Times New Roman"/>
                <w:color w:val="000000" w:themeColor="text1"/>
                <w:kern w:val="2"/>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tLeast"/>
              <w:ind w:left="0" w:right="0"/>
              <w:jc w:val="both"/>
              <w:rPr>
                <w:rFonts w:hint="eastAsia" w:ascii="黑体" w:hAnsi="宋体" w:eastAsia="黑体" w:cs="黑体"/>
                <w:b/>
                <w:color w:val="000000" w:themeColor="text1"/>
                <w:sz w:val="24"/>
                <w:szCs w:val="21"/>
                <w:lang w:val="en-US"/>
              </w:rPr>
            </w:pPr>
            <w:r>
              <w:rPr>
                <w:rFonts w:hint="eastAsia" w:ascii="黑体" w:hAnsi="宋体" w:eastAsia="黑体" w:cs="黑体"/>
                <w:b/>
                <w:color w:val="000000" w:themeColor="text1"/>
                <w:kern w:val="2"/>
                <w:sz w:val="21"/>
                <w:szCs w:val="21"/>
                <w:lang w:val="en-US" w:eastAsia="zh-CN"/>
              </w:rPr>
              <w:t>081704</w:t>
            </w:r>
            <w:r>
              <w:rPr>
                <w:rFonts w:hint="eastAsia" w:ascii="黑体" w:hAnsi="Times New Roman" w:eastAsia="黑体" w:cs="黑体"/>
                <w:b/>
                <w:color w:val="000000" w:themeColor="text1"/>
                <w:kern w:val="2"/>
                <w:sz w:val="21"/>
                <w:szCs w:val="21"/>
                <w:lang w:val="en-US" w:eastAsia="zh-CN"/>
              </w:rPr>
              <w:t>应用化学</w:t>
            </w:r>
          </w:p>
          <w:p>
            <w:pPr>
              <w:widowControl w:val="0"/>
              <w:spacing w:before="0" w:beforeAutospacing="0" w:after="0" w:afterAutospacing="0" w:line="360" w:lineRule="atLeast"/>
              <w:ind w:left="0" w:right="0"/>
              <w:jc w:val="both"/>
              <w:rPr>
                <w:rFonts w:hint="eastAsia" w:ascii="宋体" w:hAnsi="Times New Roman"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 xml:space="preserve">01 </w:t>
            </w:r>
            <w:r>
              <w:rPr>
                <w:rFonts w:hint="eastAsia" w:ascii="Times New Roman" w:hAnsi="Times New Roman" w:eastAsia="宋体" w:cs="宋体"/>
                <w:color w:val="000000" w:themeColor="text1"/>
                <w:kern w:val="2"/>
                <w:sz w:val="18"/>
                <w:szCs w:val="18"/>
                <w:lang w:val="en-US" w:eastAsia="zh-CN"/>
              </w:rPr>
              <w:t>功能分子薄膜设计与应用</w:t>
            </w:r>
          </w:p>
          <w:p>
            <w:pPr>
              <w:widowControl w:val="0"/>
              <w:spacing w:before="0" w:beforeAutospacing="0" w:after="0" w:afterAutospacing="0" w:line="360" w:lineRule="atLeas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 xml:space="preserve">02 </w:t>
            </w:r>
            <w:r>
              <w:rPr>
                <w:rFonts w:hint="eastAsia" w:ascii="Times New Roman" w:hAnsi="Times New Roman" w:eastAsia="宋体" w:cs="宋体"/>
                <w:color w:val="000000" w:themeColor="text1"/>
                <w:kern w:val="2"/>
                <w:sz w:val="18"/>
                <w:szCs w:val="18"/>
                <w:lang w:val="en-US" w:eastAsia="zh-CN"/>
              </w:rPr>
              <w:t>稀土金属材料开发与应用</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color w:val="000000" w:themeColor="text1"/>
                <w:kern w:val="2"/>
                <w:sz w:val="18"/>
                <w:szCs w:val="18"/>
                <w:lang w:val="en-US" w:eastAsia="zh-CN"/>
              </w:rPr>
              <w:t>新型药物与血吸虫防治新技术</w:t>
            </w:r>
          </w:p>
        </w:tc>
        <w:tc>
          <w:tcPr>
            <w:tcW w:w="960" w:type="dxa"/>
            <w:vMerge w:val="continue"/>
            <w:tcBorders>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302</w:t>
            </w:r>
            <w:r>
              <w:rPr>
                <w:rFonts w:hint="eastAsia" w:ascii="Times New Roman" w:hAnsi="Times New Roman" w:eastAsia="宋体" w:cs="宋体"/>
                <w:color w:val="000000" w:themeColor="text1"/>
                <w:kern w:val="2"/>
                <w:sz w:val="18"/>
                <w:szCs w:val="18"/>
                <w:lang w:val="en-US" w:eastAsia="zh-CN"/>
              </w:rPr>
              <w:t>数学（二）（全国统考）</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825</w:t>
            </w:r>
            <w:r>
              <w:rPr>
                <w:rFonts w:hint="eastAsia" w:ascii="Times New Roman" w:hAnsi="Times New Roman" w:eastAsia="宋体" w:cs="宋体"/>
                <w:color w:val="000000" w:themeColor="text1"/>
                <w:kern w:val="2"/>
                <w:sz w:val="18"/>
                <w:szCs w:val="18"/>
                <w:lang w:val="en-US" w:eastAsia="zh-CN"/>
              </w:rPr>
              <w:t>物理化学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pacing w:val="-6"/>
                <w:sz w:val="18"/>
                <w:szCs w:val="18"/>
                <w:lang w:val="en-US"/>
              </w:rPr>
            </w:pPr>
            <w:r>
              <w:rPr>
                <w:rFonts w:hint="eastAsia" w:ascii="宋体" w:hAnsi="宋体" w:eastAsia="宋体" w:cs="宋体"/>
                <w:color w:val="000000" w:themeColor="text1"/>
                <w:spacing w:val="-6"/>
                <w:kern w:val="2"/>
                <w:sz w:val="18"/>
                <w:szCs w:val="18"/>
                <w:lang w:val="en-US" w:eastAsia="zh-CN"/>
              </w:rPr>
              <w:t>综合化学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、有机化学实验</w:t>
            </w:r>
          </w:p>
          <w:p>
            <w:pPr>
              <w:widowControl w:val="0"/>
              <w:spacing w:before="0" w:beforeAutospacing="0" w:after="0" w:afterAutospacing="0" w:line="280" w:lineRule="exact"/>
              <w:ind w:left="0" w:right="0"/>
              <w:jc w:val="both"/>
              <w:rPr>
                <w:rFonts w:hint="eastAsia" w:ascii="宋体" w:hAnsi="宋体" w:eastAsia="宋体" w:cs="宋体"/>
                <w:color w:val="000000" w:themeColor="text1"/>
                <w:spacing w:val="-6"/>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、化工原理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tLeast"/>
              <w:ind w:left="0" w:right="0"/>
              <w:jc w:val="both"/>
              <w:rPr>
                <w:rFonts w:hint="eastAsia" w:ascii="黑体" w:hAnsi="Times New Roman" w:eastAsia="黑体" w:cs="黑体"/>
                <w:b/>
                <w:color w:val="000000" w:themeColor="text1"/>
                <w:sz w:val="20"/>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Times New Roman" w:eastAsia="黑体" w:cs="黑体"/>
                <w:b/>
                <w:color w:val="000000" w:themeColor="text1"/>
                <w:kern w:val="2"/>
                <w:sz w:val="21"/>
                <w:szCs w:val="21"/>
                <w:lang w:val="en-US" w:eastAsia="zh-CN"/>
              </w:rPr>
              <w:t>045106学科教学（化学）</w:t>
            </w:r>
          </w:p>
          <w:p>
            <w:pPr>
              <w:widowControl w:val="0"/>
              <w:spacing w:before="0" w:beforeAutospacing="0" w:after="0" w:afterAutospacing="0" w:line="360" w:lineRule="atLeast"/>
              <w:ind w:left="0" w:right="0"/>
              <w:jc w:val="both"/>
              <w:rPr>
                <w:rFonts w:hint="eastAsia" w:ascii="黑体" w:hAnsi="Times New Roman" w:eastAsia="黑体" w:cs="黑体"/>
                <w:b/>
                <w:color w:val="000000" w:themeColor="text1"/>
                <w:sz w:val="20"/>
                <w:szCs w:val="21"/>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15</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333</w:t>
            </w:r>
            <w:r>
              <w:rPr>
                <w:rFonts w:hint="eastAsia" w:ascii="Times New Roman" w:hAnsi="Times New Roman" w:eastAsia="宋体" w:cs="宋体"/>
                <w:color w:val="000000" w:themeColor="text1"/>
                <w:kern w:val="2"/>
                <w:sz w:val="18"/>
                <w:szCs w:val="18"/>
                <w:lang w:val="en-US" w:eastAsia="zh-CN"/>
              </w:rPr>
              <w:t>教育综合</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917化学教学论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化学教学论实验</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、无机化学</w:t>
            </w:r>
          </w:p>
          <w:p>
            <w:pPr>
              <w:widowControl w:val="0"/>
              <w:spacing w:before="0" w:beforeAutospacing="0" w:after="0" w:afterAutospacing="0" w:line="280" w:lineRule="exact"/>
              <w:ind w:left="0" w:right="0"/>
              <w:jc w:val="both"/>
              <w:rPr>
                <w:rFonts w:hint="eastAsia" w:ascii="宋体" w:hAnsi="宋体" w:eastAsia="宋体" w:cs="宋体"/>
                <w:color w:val="000000" w:themeColor="text1"/>
                <w:spacing w:val="-6"/>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rPr>
              <w:t>011</w:t>
            </w:r>
          </w:p>
          <w:p>
            <w:pPr>
              <w:widowControl w:val="0"/>
              <w:spacing w:before="0" w:beforeAutospacing="0" w:after="0" w:afterAutospacing="0" w:line="28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rPr>
              <w:t>脐橙学院（生命与环境科学学院）（国家脐橙工程技术研究中心）</w:t>
            </w:r>
          </w:p>
          <w:p>
            <w:pPr>
              <w:widowControl w:val="0"/>
              <w:spacing w:before="0" w:beforeAutospacing="0" w:after="0" w:afterAutospacing="0" w:line="28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rPr>
              <w:t>郭颖慧</w:t>
            </w:r>
          </w:p>
          <w:p>
            <w:pPr>
              <w:widowControl w:val="0"/>
              <w:spacing w:before="0" w:beforeAutospacing="0" w:after="0" w:afterAutospacing="0" w:line="280" w:lineRule="exact"/>
              <w:ind w:left="0" w:right="0"/>
              <w:jc w:val="both"/>
              <w:rPr>
                <w:rFonts w:hint="eastAsia" w:ascii="宋体" w:hAnsi="宋体" w:eastAsia="宋体" w:cs="宋体"/>
                <w:color w:val="000000"/>
                <w:sz w:val="18"/>
                <w:szCs w:val="18"/>
                <w:lang w:val="en-US"/>
              </w:rPr>
            </w:pPr>
            <w:r>
              <w:rPr>
                <w:rFonts w:hint="default" w:ascii="Times New Roman" w:hAnsi="Times New Roman" w:eastAsia="宋体" w:cs="Times New Roman"/>
                <w:color w:val="000000"/>
                <w:kern w:val="2"/>
                <w:sz w:val="18"/>
                <w:szCs w:val="18"/>
                <w:lang w:val="en-US" w:eastAsia="zh-CN"/>
              </w:rPr>
              <w:t>0797-8397768</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Times New Roman" w:eastAsia="黑体" w:cs="黑体"/>
                <w:b/>
                <w:color w:val="000000" w:themeColor="text1"/>
                <w:sz w:val="20"/>
                <w:szCs w:val="21"/>
                <w:lang w:val="en-US"/>
              </w:rPr>
            </w:pPr>
            <w:r>
              <w:rPr>
                <w:rFonts w:hint="eastAsia" w:ascii="黑体" w:hAnsi="Times New Roman" w:eastAsia="黑体" w:cs="黑体"/>
                <w:b/>
                <w:color w:val="000000" w:themeColor="text1"/>
                <w:kern w:val="2"/>
                <w:sz w:val="21"/>
                <w:szCs w:val="21"/>
                <w:lang w:val="en-US" w:eastAsia="zh-CN"/>
              </w:rPr>
              <w:t>0703Z1化学生物学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生物种间关系的化学基础</w:t>
            </w:r>
            <w:r>
              <w:rPr>
                <w:rFonts w:hint="default" w:ascii="Times New Roman" w:hAnsi="Times New Roman" w:eastAsia="宋体" w:cs="Times New Roman"/>
                <w:color w:val="000000" w:themeColor="text1"/>
                <w:kern w:val="2"/>
                <w:sz w:val="18"/>
                <w:szCs w:val="18"/>
                <w:lang w:val="en-US" w:eastAsia="zh-CN"/>
              </w:rPr>
              <w:t> </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脐橙化学生物技术</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color w:val="000000" w:themeColor="text1"/>
                <w:kern w:val="2"/>
                <w:sz w:val="18"/>
                <w:szCs w:val="18"/>
                <w:lang w:val="en-US" w:eastAsia="zh-CN"/>
              </w:rPr>
              <w:t>脐橙资源综合利用</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eastAsia="宋体" w:cs="Times New Roman"/>
                <w:color w:val="000000" w:themeColor="text1"/>
                <w:kern w:val="2"/>
                <w:sz w:val="18"/>
                <w:szCs w:val="18"/>
                <w:lang w:val="en-US" w:eastAsia="zh-CN"/>
              </w:rPr>
            </w:pPr>
            <w:r>
              <w:rPr>
                <w:rFonts w:hint="eastAsia" w:ascii="Times New Roman" w:hAnsi="Times New Roman" w:cs="Times New Roman"/>
                <w:color w:val="000000" w:themeColor="text1"/>
                <w:kern w:val="2"/>
                <w:sz w:val="18"/>
                <w:szCs w:val="18"/>
                <w:lang w:val="en-US" w:eastAsia="zh-CN"/>
              </w:rPr>
              <w:t>12</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628</w:t>
            </w:r>
            <w:r>
              <w:rPr>
                <w:rFonts w:hint="eastAsia" w:ascii="Times New Roman" w:hAnsi="Times New Roman" w:eastAsia="宋体" w:cs="宋体"/>
                <w:color w:val="000000" w:themeColor="text1"/>
                <w:kern w:val="2"/>
                <w:sz w:val="18"/>
                <w:szCs w:val="18"/>
                <w:lang w:val="en-US" w:eastAsia="zh-CN"/>
              </w:rPr>
              <w:t>生物化学</w:t>
            </w:r>
            <w:r>
              <w:rPr>
                <w:rFonts w:hint="eastAsia" w:ascii="Times New Roman" w:hAnsi="Times New Roman" w:cs="宋体"/>
                <w:color w:val="000000" w:themeColor="text1"/>
                <w:kern w:val="2"/>
                <w:sz w:val="18"/>
                <w:szCs w:val="18"/>
                <w:lang w:val="en-US" w:eastAsia="zh-CN"/>
              </w:rPr>
              <w:t>（自命题）</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828</w:t>
            </w:r>
            <w:r>
              <w:rPr>
                <w:rFonts w:hint="eastAsia" w:ascii="Times New Roman" w:hAnsi="Times New Roman" w:eastAsia="宋体" w:cs="宋体"/>
                <w:color w:val="000000" w:themeColor="text1"/>
                <w:kern w:val="2"/>
                <w:sz w:val="18"/>
                <w:szCs w:val="18"/>
                <w:lang w:val="en-US" w:eastAsia="zh-CN"/>
              </w:rPr>
              <w:t>分子生物学或</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829</w:t>
            </w:r>
            <w:r>
              <w:rPr>
                <w:rFonts w:hint="eastAsia" w:ascii="Times New Roman" w:hAnsi="Times New Roman" w:eastAsia="宋体" w:cs="宋体"/>
                <w:color w:val="000000" w:themeColor="text1"/>
                <w:kern w:val="2"/>
                <w:sz w:val="18"/>
                <w:szCs w:val="18"/>
                <w:lang w:val="en-US" w:eastAsia="zh-CN"/>
              </w:rPr>
              <w:t>无机及分析化学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生物技术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、微生物学</w:t>
            </w:r>
          </w:p>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color w:val="000000" w:themeColor="text1"/>
                <w:sz w:val="24"/>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Times New Roman" w:eastAsia="黑体" w:cs="黑体"/>
                <w:b/>
                <w:color w:val="000000" w:themeColor="text1"/>
                <w:kern w:val="2"/>
                <w:sz w:val="21"/>
                <w:szCs w:val="21"/>
                <w:lang w:val="en-US" w:eastAsia="zh-CN"/>
              </w:rPr>
              <w:t>045107学科教学(生物)</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12</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21"/>
                <w:szCs w:val="21"/>
                <w:lang w:val="en-US" w:eastAsia="zh-CN"/>
              </w:rPr>
              <w:t>1</w:t>
            </w: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333</w:t>
            </w:r>
            <w:r>
              <w:rPr>
                <w:rFonts w:hint="eastAsia" w:ascii="Times New Roman" w:hAnsi="Times New Roman" w:eastAsia="宋体" w:cs="宋体"/>
                <w:color w:val="000000" w:themeColor="text1"/>
                <w:kern w:val="2"/>
                <w:sz w:val="18"/>
                <w:szCs w:val="18"/>
                <w:lang w:val="en-US" w:eastAsia="zh-CN"/>
              </w:rPr>
              <w:t>教育综合</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918</w:t>
            </w:r>
            <w:r>
              <w:rPr>
                <w:rFonts w:hint="eastAsia" w:ascii="Times New Roman" w:hAnsi="Times New Roman" w:eastAsia="宋体" w:cs="宋体"/>
                <w:color w:val="000000" w:themeColor="text1"/>
                <w:kern w:val="2"/>
                <w:sz w:val="18"/>
                <w:szCs w:val="18"/>
                <w:lang w:val="en-US" w:eastAsia="zh-CN"/>
              </w:rPr>
              <w:t>普通生物学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生物课程教学论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、植物学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left"/>
              <w:rPr>
                <w:rFonts w:hint="eastAsia" w:ascii="黑体" w:hAnsi="宋体" w:eastAsia="黑体" w:cs="宋体"/>
                <w:b/>
                <w:bCs w:val="0"/>
                <w:color w:val="000000" w:themeColor="text1"/>
                <w:sz w:val="20"/>
                <w:szCs w:val="21"/>
                <w:lang w:val="en-US"/>
              </w:rPr>
            </w:pPr>
            <w:r>
              <w:rPr>
                <w:rFonts w:hint="eastAsia" w:ascii="黑体" w:hAnsi="宋体" w:eastAsia="黑体" w:cs="宋体"/>
                <w:b/>
                <w:color w:val="000000" w:themeColor="text1"/>
                <w:kern w:val="2"/>
                <w:sz w:val="21"/>
                <w:szCs w:val="21"/>
                <w:lang w:val="en-US" w:eastAsia="zh-CN"/>
              </w:rPr>
              <w:t>*</w:t>
            </w:r>
            <w:r>
              <w:rPr>
                <w:rFonts w:hint="eastAsia" w:ascii="黑体" w:hAnsi="Times New Roman" w:eastAsia="黑体" w:cs="黑体"/>
                <w:b/>
                <w:bCs w:val="0"/>
                <w:color w:val="000000" w:themeColor="text1"/>
                <w:kern w:val="2"/>
                <w:sz w:val="21"/>
                <w:szCs w:val="21"/>
                <w:lang w:val="en-US" w:eastAsia="zh-CN"/>
              </w:rPr>
              <w:t>085227</w:t>
            </w:r>
            <w:r>
              <w:rPr>
                <w:rFonts w:hint="eastAsia" w:ascii="黑体" w:hAnsi="宋体" w:eastAsia="黑体" w:cs="宋体"/>
                <w:b/>
                <w:color w:val="000000" w:themeColor="text1"/>
                <w:kern w:val="2"/>
                <w:sz w:val="21"/>
                <w:szCs w:val="21"/>
                <w:lang w:val="en-US" w:eastAsia="zh-CN"/>
              </w:rPr>
              <w:t>农业工程</w:t>
            </w:r>
          </w:p>
          <w:p>
            <w:pPr>
              <w:widowControl w:val="0"/>
              <w:spacing w:before="0" w:beforeAutospacing="0" w:after="0" w:afterAutospacing="0" w:line="380" w:lineRule="exact"/>
              <w:ind w:left="0" w:right="0"/>
              <w:jc w:val="left"/>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01园艺工程与农产品加工工程</w:t>
            </w:r>
          </w:p>
          <w:p>
            <w:pPr>
              <w:widowControl w:val="0"/>
              <w:spacing w:before="0" w:beforeAutospacing="0" w:after="0" w:afterAutospacing="0" w:line="380" w:lineRule="exact"/>
              <w:ind w:left="0" w:right="0"/>
              <w:jc w:val="left"/>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02农业生物环境与生态修复工程</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left"/>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12</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1"/>
            </w:r>
            <w:r>
              <w:rPr>
                <w:rFonts w:hint="eastAsia" w:ascii="宋体" w:hAnsi="宋体" w:eastAsia="宋体" w:cs="宋体"/>
                <w:color w:val="000000" w:themeColor="text1"/>
                <w:kern w:val="2"/>
                <w:sz w:val="18"/>
                <w:szCs w:val="18"/>
                <w:lang w:val="en-US" w:eastAsia="zh-CN"/>
              </w:rPr>
              <w:t>101思想政治理论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2"/>
            </w:r>
            <w:r>
              <w:rPr>
                <w:rFonts w:hint="eastAsia" w:ascii="宋体" w:hAnsi="宋体" w:eastAsia="宋体" w:cs="宋体"/>
                <w:color w:val="000000" w:themeColor="text1"/>
                <w:kern w:val="2"/>
                <w:sz w:val="18"/>
                <w:szCs w:val="18"/>
                <w:lang w:val="en-US" w:eastAsia="zh-CN"/>
              </w:rPr>
              <w:t>204英语(二)</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3"/>
            </w:r>
            <w:r>
              <w:rPr>
                <w:rFonts w:hint="eastAsia" w:ascii="宋体" w:hAnsi="宋体" w:eastAsia="宋体" w:cs="宋体"/>
                <w:color w:val="000000" w:themeColor="text1"/>
                <w:kern w:val="2"/>
                <w:sz w:val="18"/>
                <w:szCs w:val="18"/>
                <w:lang w:val="en-US" w:eastAsia="zh-CN"/>
              </w:rPr>
              <w:t>302数学（二）（全国统考）</w:t>
            </w:r>
          </w:p>
          <w:p>
            <w:pPr>
              <w:widowControl w:val="0"/>
              <w:spacing w:before="0" w:beforeAutospacing="0" w:after="0" w:afterAutospacing="0" w:line="380" w:lineRule="exact"/>
              <w:ind w:left="0" w:right="0"/>
              <w:jc w:val="left"/>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907植物生理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left"/>
              <w:rPr>
                <w:rFonts w:hint="eastAsia" w:ascii="宋体" w:hAnsi="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农业生态学</w:t>
            </w:r>
          </w:p>
          <w:p>
            <w:pPr>
              <w:widowControl w:val="0"/>
              <w:spacing w:before="0" w:beforeAutospacing="0" w:after="0" w:afterAutospacing="0" w:line="380" w:lineRule="exact"/>
              <w:ind w:left="0" w:right="0"/>
              <w:jc w:val="left"/>
              <w:rPr>
                <w:rFonts w:hint="eastAsia" w:ascii="宋体" w:hAnsi="宋体" w:eastAsia="宋体" w:cs="宋体"/>
                <w:color w:val="000000" w:themeColor="text1"/>
                <w:sz w:val="18"/>
                <w:szCs w:val="18"/>
                <w:lang w:val="en-US"/>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left"/>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1、植物学</w:t>
            </w:r>
          </w:p>
          <w:p>
            <w:pPr>
              <w:widowControl w:val="0"/>
              <w:numPr>
                <w:ilvl w:val="0"/>
                <w:numId w:val="0"/>
              </w:numPr>
              <w:spacing w:before="0" w:beforeAutospacing="0" w:after="0" w:afterAutospacing="0" w:line="380" w:lineRule="exact"/>
              <w:ind w:left="0" w:leftChars="0" w:right="0"/>
              <w:jc w:val="left"/>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2、园艺学</w:t>
            </w:r>
            <w:r>
              <w:rPr>
                <w:rFonts w:hint="eastAsia" w:ascii="宋体" w:hAnsi="宋体" w:cs="宋体"/>
                <w:color w:val="000000" w:themeColor="text1"/>
                <w:kern w:val="2"/>
                <w:sz w:val="18"/>
                <w:szCs w:val="18"/>
                <w:lang w:val="en-US" w:eastAsia="zh-CN"/>
              </w:rPr>
              <w:t>概论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012</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地理与规划学院</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熊琦</w:t>
            </w:r>
          </w:p>
          <w:p>
            <w:pPr>
              <w:widowControl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default" w:ascii="Times New Roman" w:hAnsi="Times New Roman" w:eastAsia="宋体" w:cs="Times New Roman"/>
                <w:color w:val="000000"/>
                <w:kern w:val="2"/>
                <w:sz w:val="18"/>
                <w:szCs w:val="18"/>
                <w:lang w:val="en-US" w:eastAsia="zh-CN"/>
              </w:rPr>
              <w:t>0797-8393756</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Times New Roman" w:eastAsia="黑体" w:cs="黑体"/>
                <w:b/>
                <w:color w:val="000000" w:themeColor="text1"/>
                <w:sz w:val="20"/>
                <w:szCs w:val="21"/>
                <w:lang w:val="en-US"/>
              </w:rPr>
            </w:pPr>
            <w:r>
              <w:rPr>
                <w:rFonts w:hint="eastAsia" w:ascii="黑体" w:hAnsi="Times New Roman" w:eastAsia="黑体" w:cs="黑体"/>
                <w:b/>
                <w:color w:val="000000" w:themeColor="text1"/>
                <w:kern w:val="2"/>
                <w:sz w:val="21"/>
                <w:szCs w:val="21"/>
                <w:lang w:val="en-US" w:eastAsia="zh-CN"/>
              </w:rPr>
              <w:t>0303Z1社会文化地理与规划</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区域发展与城乡规划</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文化建设与地方发展</w:t>
            </w:r>
          </w:p>
          <w:p>
            <w:pPr>
              <w:widowControl w:val="0"/>
              <w:spacing w:before="0" w:beforeAutospacing="0" w:after="0" w:afterAutospacing="0" w:line="280" w:lineRule="exact"/>
              <w:ind w:left="0" w:right="0"/>
              <w:jc w:val="both"/>
              <w:rPr>
                <w:rFonts w:hint="eastAsia" w:ascii="黑体" w:hAnsi="Times New Roman" w:eastAsia="黑体" w:cs="黑体"/>
                <w:b/>
                <w:color w:val="000000" w:themeColor="text1"/>
                <w:sz w:val="20"/>
                <w:szCs w:val="21"/>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color w:val="000000" w:themeColor="text1"/>
                <w:kern w:val="2"/>
                <w:sz w:val="18"/>
                <w:szCs w:val="18"/>
                <w:lang w:val="en-US" w:eastAsia="zh-CN"/>
              </w:rPr>
              <w:t>生态环境与</w:t>
            </w:r>
            <w:r>
              <w:rPr>
                <w:rFonts w:hint="default" w:ascii="Times New Roman" w:hAnsi="Times New Roman" w:eastAsia="宋体" w:cs="Times New Roman"/>
                <w:color w:val="000000" w:themeColor="text1"/>
                <w:kern w:val="2"/>
                <w:sz w:val="18"/>
                <w:szCs w:val="18"/>
                <w:lang w:val="en-US" w:eastAsia="zh-CN"/>
              </w:rPr>
              <w:t>3S</w:t>
            </w:r>
            <w:r>
              <w:rPr>
                <w:rFonts w:hint="eastAsia" w:ascii="Times New Roman" w:hAnsi="Times New Roman" w:eastAsia="宋体" w:cs="宋体"/>
                <w:color w:val="000000" w:themeColor="text1"/>
                <w:kern w:val="2"/>
                <w:sz w:val="18"/>
                <w:szCs w:val="18"/>
                <w:lang w:val="en-US" w:eastAsia="zh-CN"/>
              </w:rPr>
              <w:t>技术</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6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7</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6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630</w:t>
            </w:r>
            <w:r>
              <w:rPr>
                <w:rFonts w:hint="eastAsia" w:ascii="Times New Roman" w:hAnsi="Times New Roman" w:eastAsia="宋体" w:cs="宋体"/>
                <w:color w:val="000000" w:themeColor="text1"/>
                <w:kern w:val="2"/>
                <w:sz w:val="18"/>
                <w:szCs w:val="18"/>
                <w:lang w:val="en-US" w:eastAsia="zh-CN"/>
              </w:rPr>
              <w:t>人文地理学</w:t>
            </w:r>
          </w:p>
          <w:p>
            <w:pPr>
              <w:widowControl w:val="0"/>
              <w:spacing w:before="0" w:beforeAutospacing="0" w:after="0" w:afterAutospacing="0" w:line="26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830</w:t>
            </w:r>
            <w:r>
              <w:rPr>
                <w:rFonts w:hint="eastAsia" w:ascii="Times New Roman" w:hAnsi="Times New Roman" w:eastAsia="宋体" w:cs="宋体"/>
                <w:color w:val="000000" w:themeColor="text1"/>
                <w:kern w:val="2"/>
                <w:sz w:val="18"/>
                <w:szCs w:val="18"/>
                <w:lang w:val="en-US" w:eastAsia="zh-CN"/>
              </w:rPr>
              <w:t>区域经济学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6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经济地理学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6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、区域分析与区域规划</w:t>
            </w:r>
          </w:p>
          <w:p>
            <w:pPr>
              <w:widowControl w:val="0"/>
              <w:spacing w:before="0" w:beforeAutospacing="0" w:after="0" w:afterAutospacing="0" w:line="26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、中国地理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color w:val="000000" w:themeColor="text1"/>
                <w:sz w:val="24"/>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Times New Roman" w:eastAsia="黑体" w:cs="黑体"/>
                <w:b/>
                <w:color w:val="000000" w:themeColor="text1"/>
                <w:kern w:val="2"/>
                <w:sz w:val="21"/>
                <w:szCs w:val="21"/>
                <w:lang w:val="en-US" w:eastAsia="zh-CN"/>
              </w:rPr>
              <w:t>045110学科教学(地理)</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12</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333</w:t>
            </w:r>
            <w:r>
              <w:rPr>
                <w:rFonts w:hint="eastAsia" w:ascii="Times New Roman" w:hAnsi="Times New Roman" w:eastAsia="宋体" w:cs="宋体"/>
                <w:color w:val="000000" w:themeColor="text1"/>
                <w:kern w:val="2"/>
                <w:sz w:val="18"/>
                <w:szCs w:val="18"/>
                <w:lang w:val="en-US" w:eastAsia="zh-CN"/>
              </w:rPr>
              <w:t>教育综合</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919</w:t>
            </w:r>
            <w:r>
              <w:rPr>
                <w:rFonts w:hint="eastAsia" w:ascii="Times New Roman" w:hAnsi="Times New Roman" w:eastAsia="宋体" w:cs="宋体"/>
                <w:color w:val="000000" w:themeColor="text1"/>
                <w:kern w:val="2"/>
                <w:sz w:val="18"/>
                <w:szCs w:val="18"/>
                <w:lang w:val="en-US" w:eastAsia="zh-CN"/>
              </w:rPr>
              <w:t>地理教学论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中国地理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tabs>
                <w:tab w:val="left" w:pos="360"/>
              </w:tabs>
              <w:spacing w:before="0" w:beforeAutospacing="0" w:after="0" w:afterAutospacing="0"/>
              <w:ind w:left="360" w:right="0" w:hanging="36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、自然地理学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、人文地理学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824" w:type="dxa"/>
            <w:vMerge w:val="restart"/>
            <w:tcBorders>
              <w:top w:val="single" w:color="auto" w:sz="4" w:space="0"/>
              <w:left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013</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商学院</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张淑英</w:t>
            </w:r>
          </w:p>
          <w:p>
            <w:pPr>
              <w:widowControl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default" w:ascii="Times New Roman" w:hAnsi="Times New Roman" w:eastAsia="宋体" w:cs="Times New Roman"/>
                <w:color w:val="000000"/>
                <w:kern w:val="2"/>
                <w:sz w:val="18"/>
                <w:szCs w:val="18"/>
                <w:lang w:val="en-US" w:eastAsia="zh-CN"/>
              </w:rPr>
              <w:t>0797-8393652</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p>
        </w:tc>
        <w:tc>
          <w:tcPr>
            <w:tcW w:w="1976" w:type="dxa"/>
            <w:tcBorders>
              <w:top w:val="single" w:color="auto" w:sz="4" w:space="0"/>
              <w:left w:val="single" w:color="auto" w:sz="4" w:space="0"/>
              <w:right w:val="single" w:color="auto" w:sz="4" w:space="0"/>
            </w:tcBorders>
            <w:vAlign w:val="center"/>
          </w:tcPr>
          <w:p>
            <w:pPr>
              <w:widowControl/>
              <w:shd w:val="clear" w:color="040000" w:fill="FFFFFF"/>
              <w:spacing w:before="0" w:beforeAutospacing="0" w:after="0" w:afterAutospacing="0" w:line="320" w:lineRule="atLeast"/>
              <w:ind w:left="0" w:right="0"/>
              <w:jc w:val="left"/>
              <w:rPr>
                <w:rFonts w:hint="eastAsia" w:ascii="黑体" w:hAnsi="宋体" w:eastAsia="黑体" w:cs="黑体"/>
                <w:b/>
                <w:color w:val="000000" w:themeColor="text1"/>
                <w:sz w:val="20"/>
                <w:szCs w:val="21"/>
                <w:shd w:val="clear" w:color="040000" w:fill="FFFFFF"/>
                <w:lang w:val="en-US"/>
              </w:rPr>
            </w:pPr>
            <w:r>
              <w:rPr>
                <w:rFonts w:hint="eastAsia" w:ascii="黑体" w:hAnsi="宋体" w:eastAsia="黑体" w:cs="黑体"/>
                <w:b/>
                <w:color w:val="000000" w:themeColor="text1"/>
                <w:kern w:val="2"/>
                <w:sz w:val="21"/>
                <w:szCs w:val="21"/>
                <w:shd w:val="clear" w:color="060000" w:fill="FFFFFF"/>
                <w:lang w:val="en-US" w:eastAsia="zh-CN"/>
              </w:rPr>
              <w:t>*125300会计</w:t>
            </w:r>
          </w:p>
          <w:p>
            <w:pPr>
              <w:widowControl/>
              <w:shd w:val="clear" w:color="040000" w:fill="FFFFFF"/>
              <w:spacing w:before="0" w:beforeAutospacing="0" w:after="0" w:afterAutospacing="0" w:line="320" w:lineRule="atLeast"/>
              <w:ind w:left="0" w:right="0"/>
              <w:jc w:val="left"/>
              <w:rPr>
                <w:rFonts w:hint="eastAsia" w:ascii="宋体" w:hAnsi="宋体" w:eastAsia="宋体" w:cs="宋体"/>
                <w:color w:val="000000" w:themeColor="text1"/>
                <w:sz w:val="18"/>
                <w:szCs w:val="18"/>
                <w:shd w:val="clear" w:color="040000" w:fill="FFFFFF"/>
                <w:lang w:val="en-US"/>
              </w:rPr>
            </w:pPr>
            <w:r>
              <w:rPr>
                <w:rFonts w:hint="eastAsia" w:ascii="宋体" w:hAnsi="宋体" w:eastAsia="宋体" w:cs="宋体"/>
                <w:color w:val="000000" w:themeColor="text1"/>
                <w:kern w:val="2"/>
                <w:sz w:val="18"/>
                <w:szCs w:val="18"/>
                <w:shd w:val="clear" w:color="050000" w:fill="FFFFFF"/>
                <w:lang w:val="en-US" w:eastAsia="zh-CN"/>
              </w:rPr>
              <w:t>01注册会计师</w:t>
            </w:r>
          </w:p>
          <w:p>
            <w:pPr>
              <w:widowControl/>
              <w:shd w:val="clear" w:color="040000" w:fill="FFFFFF"/>
              <w:spacing w:before="0" w:beforeAutospacing="0" w:after="0" w:afterAutospacing="0" w:line="320" w:lineRule="atLeast"/>
              <w:ind w:left="0" w:right="0"/>
              <w:jc w:val="left"/>
              <w:rPr>
                <w:rFonts w:hint="eastAsia" w:ascii="宋体" w:hAnsi="宋体" w:eastAsia="宋体" w:cs="宋体"/>
                <w:color w:val="000000" w:themeColor="text1"/>
                <w:kern w:val="0"/>
                <w:sz w:val="18"/>
                <w:szCs w:val="18"/>
                <w:shd w:val="clear" w:color="050000" w:fill="FFFFFF"/>
                <w:lang w:val="en-US"/>
              </w:rPr>
            </w:pPr>
            <w:r>
              <w:rPr>
                <w:rFonts w:hint="eastAsia" w:ascii="宋体" w:hAnsi="宋体" w:eastAsia="宋体" w:cs="宋体"/>
                <w:color w:val="000000" w:themeColor="text1"/>
                <w:kern w:val="2"/>
                <w:sz w:val="18"/>
                <w:szCs w:val="18"/>
                <w:shd w:val="clear" w:color="050000" w:fill="FFFFFF"/>
                <w:lang w:val="en-US" w:eastAsia="zh-CN"/>
              </w:rPr>
              <w:t>02</w:t>
            </w:r>
            <w:r>
              <w:rPr>
                <w:rFonts w:hint="eastAsia" w:ascii="宋体" w:hAnsi="宋体" w:eastAsia="宋体" w:cs="宋体"/>
                <w:color w:val="000000" w:themeColor="text1"/>
                <w:kern w:val="0"/>
                <w:sz w:val="18"/>
                <w:szCs w:val="18"/>
                <w:shd w:val="clear" w:color="050000" w:fill="FFFFFF"/>
                <w:lang w:val="en-US" w:eastAsia="zh-CN"/>
              </w:rPr>
              <w:t>企业财务与会计</w:t>
            </w:r>
          </w:p>
          <w:p>
            <w:pPr>
              <w:widowControl/>
              <w:shd w:val="clear" w:color="040000" w:fill="FFFFFF"/>
              <w:spacing w:before="0" w:beforeAutospacing="0" w:after="0" w:afterAutospacing="0" w:line="320" w:lineRule="atLeast"/>
              <w:ind w:left="0" w:right="0"/>
              <w:jc w:val="left"/>
              <w:rPr>
                <w:rFonts w:hint="eastAsia" w:ascii="宋体" w:hAnsi="宋体" w:eastAsia="宋体" w:cs="宋体"/>
                <w:color w:val="000000" w:themeColor="text1"/>
                <w:sz w:val="18"/>
                <w:szCs w:val="18"/>
                <w:shd w:val="clear" w:color="040000" w:fill="FFFFFF"/>
                <w:lang w:val="en-US"/>
              </w:rPr>
            </w:pPr>
            <w:r>
              <w:rPr>
                <w:rFonts w:hint="eastAsia" w:ascii="宋体" w:hAnsi="宋体" w:eastAsia="宋体" w:cs="宋体"/>
                <w:color w:val="000000" w:themeColor="text1"/>
                <w:kern w:val="0"/>
                <w:sz w:val="18"/>
                <w:szCs w:val="18"/>
                <w:shd w:val="clear" w:color="050000" w:fill="FFFFFF"/>
                <w:lang w:val="en-US" w:eastAsia="zh-CN"/>
              </w:rPr>
              <w:t>03投资理财</w:t>
            </w:r>
          </w:p>
        </w:tc>
        <w:tc>
          <w:tcPr>
            <w:tcW w:w="960" w:type="dxa"/>
            <w:tcBorders>
              <w:top w:val="single" w:color="auto" w:sz="4" w:space="0"/>
              <w:left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50</w:t>
            </w:r>
          </w:p>
        </w:tc>
        <w:tc>
          <w:tcPr>
            <w:tcW w:w="2730" w:type="dxa"/>
            <w:tcBorders>
              <w:top w:val="single" w:color="auto" w:sz="4" w:space="0"/>
              <w:left w:val="single" w:color="auto" w:sz="4" w:space="0"/>
              <w:right w:val="single" w:color="auto" w:sz="4" w:space="0"/>
            </w:tcBorders>
            <w:vAlign w:val="center"/>
          </w:tcPr>
          <w:p>
            <w:pPr>
              <w:widowControl w:val="0"/>
              <w:spacing w:before="0" w:beforeAutospacing="0" w:after="0" w:afterAutospacing="0"/>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1"/>
            </w:r>
            <w:r>
              <w:rPr>
                <w:rFonts w:hint="eastAsia" w:ascii="宋体" w:hAnsi="宋体" w:eastAsia="宋体" w:cs="宋体"/>
                <w:color w:val="000000" w:themeColor="text1"/>
                <w:kern w:val="2"/>
                <w:sz w:val="18"/>
                <w:szCs w:val="18"/>
                <w:lang w:val="en-US" w:eastAsia="zh-CN"/>
              </w:rPr>
              <w:t>199管理类联考综合能力（全国统考）</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2"/>
            </w:r>
            <w:r>
              <w:rPr>
                <w:rFonts w:hint="eastAsia" w:ascii="宋体" w:hAnsi="宋体" w:eastAsia="宋体" w:cs="宋体"/>
                <w:color w:val="000000" w:themeColor="text1"/>
                <w:kern w:val="2"/>
                <w:sz w:val="18"/>
                <w:szCs w:val="18"/>
                <w:lang w:val="en-US" w:eastAsia="zh-CN"/>
              </w:rPr>
              <w:t>204英语二</w:t>
            </w:r>
          </w:p>
        </w:tc>
        <w:tc>
          <w:tcPr>
            <w:tcW w:w="1845" w:type="dxa"/>
            <w:tcBorders>
              <w:top w:val="single" w:color="auto" w:sz="4" w:space="0"/>
              <w:left w:val="single" w:color="auto" w:sz="4" w:space="0"/>
              <w:right w:val="single" w:color="auto" w:sz="4" w:space="0"/>
            </w:tcBorders>
            <w:vAlign w:val="center"/>
          </w:tcPr>
          <w:p>
            <w:pPr>
              <w:pStyle w:val="9"/>
              <w:widowControl/>
              <w:ind w:left="0" w:firstLine="0" w:firstLineChars="0"/>
              <w:rPr>
                <w:rFonts w:hint="eastAsia" w:ascii="宋体" w:hAnsi="宋体" w:eastAsia="宋体" w:cs="宋体"/>
                <w:color w:val="000000" w:themeColor="text1"/>
                <w:kern w:val="0"/>
                <w:sz w:val="18"/>
                <w:szCs w:val="18"/>
                <w:lang w:val="en-US"/>
              </w:rPr>
            </w:pPr>
            <w:r>
              <w:rPr>
                <w:rFonts w:hint="eastAsia" w:ascii="宋体" w:hAnsi="宋体" w:eastAsia="宋体" w:cs="宋体"/>
                <w:color w:val="000000" w:themeColor="text1"/>
                <w:kern w:val="0"/>
                <w:sz w:val="18"/>
                <w:szCs w:val="18"/>
                <w:lang w:val="en-US"/>
              </w:rPr>
              <w:t>1.</w:t>
            </w:r>
            <w:r>
              <w:rPr>
                <w:rFonts w:hint="eastAsia" w:ascii="宋体" w:hAnsi="宋体" w:eastAsia="宋体" w:cs="宋体"/>
                <w:color w:val="000000" w:themeColor="text1"/>
                <w:kern w:val="0"/>
                <w:sz w:val="18"/>
                <w:szCs w:val="18"/>
              </w:rPr>
              <w:t>思想政治理论</w:t>
            </w:r>
          </w:p>
          <w:p>
            <w:pPr>
              <w:pStyle w:val="9"/>
              <w:widowControl/>
              <w:ind w:left="0" w:firstLine="0" w:firstLineChars="0"/>
              <w:rPr>
                <w:rFonts w:hint="eastAsia" w:ascii="宋体" w:hAnsi="宋体" w:eastAsia="宋体" w:cs="宋体"/>
                <w:color w:val="000000" w:themeColor="text1"/>
                <w:kern w:val="0"/>
                <w:sz w:val="18"/>
                <w:szCs w:val="18"/>
                <w:lang w:val="en-US"/>
              </w:rPr>
            </w:pPr>
            <w:r>
              <w:rPr>
                <w:rFonts w:hint="eastAsia" w:ascii="宋体" w:hAnsi="宋体" w:eastAsia="宋体" w:cs="宋体"/>
                <w:color w:val="000000" w:themeColor="text1"/>
                <w:kern w:val="0"/>
                <w:sz w:val="18"/>
                <w:szCs w:val="18"/>
                <w:lang w:val="en-US"/>
              </w:rPr>
              <w:t>2.</w:t>
            </w:r>
            <w:r>
              <w:rPr>
                <w:rFonts w:hint="eastAsia" w:ascii="宋体" w:hAnsi="宋体" w:eastAsia="宋体" w:cs="宋体"/>
                <w:color w:val="000000" w:themeColor="text1"/>
                <w:kern w:val="0"/>
                <w:sz w:val="18"/>
                <w:szCs w:val="18"/>
              </w:rPr>
              <w:t>专业综合笔试（包括财务会计、财务管理）</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left"/>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1、成本会计</w:t>
            </w:r>
          </w:p>
          <w:p>
            <w:pPr>
              <w:widowControl w:val="0"/>
              <w:spacing w:before="0" w:beforeAutospacing="0" w:after="0" w:afterAutospacing="0" w:line="380" w:lineRule="exact"/>
              <w:ind w:left="0" w:right="0"/>
              <w:jc w:val="left"/>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2、会计学基础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824" w:type="dxa"/>
            <w:vMerge w:val="continue"/>
            <w:tcBorders>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p>
        </w:tc>
        <w:tc>
          <w:tcPr>
            <w:tcW w:w="1976" w:type="dxa"/>
            <w:tcBorders>
              <w:top w:val="single" w:color="auto" w:sz="4" w:space="0"/>
              <w:left w:val="single" w:color="auto" w:sz="4" w:space="0"/>
              <w:right w:val="single" w:color="auto" w:sz="4" w:space="0"/>
            </w:tcBorders>
            <w:vAlign w:val="center"/>
          </w:tcPr>
          <w:p>
            <w:pPr>
              <w:widowControl/>
              <w:shd w:val="clear" w:color="040000" w:fill="FFFFFF"/>
              <w:spacing w:before="0" w:beforeAutospacing="0" w:after="0" w:afterAutospacing="0" w:line="320" w:lineRule="atLeast"/>
              <w:ind w:left="0" w:right="0"/>
              <w:jc w:val="left"/>
              <w:rPr>
                <w:rFonts w:hint="eastAsia" w:ascii="黑体" w:hAnsi="宋体" w:eastAsia="黑体" w:cs="黑体"/>
                <w:b/>
                <w:color w:val="000000" w:themeColor="text1"/>
                <w:kern w:val="2"/>
                <w:sz w:val="21"/>
                <w:szCs w:val="21"/>
                <w:shd w:val="clear" w:color="060000" w:fill="FFFFFF"/>
                <w:lang w:val="en-US" w:eastAsia="zh-CN"/>
              </w:rPr>
            </w:pPr>
            <w:r>
              <w:rPr>
                <w:rFonts w:hint="eastAsia" w:ascii="黑体" w:hAnsi="宋体" w:eastAsia="黑体" w:cs="黑体"/>
                <w:b/>
                <w:color w:val="000000" w:themeColor="text1"/>
                <w:kern w:val="2"/>
                <w:sz w:val="21"/>
                <w:szCs w:val="21"/>
                <w:shd w:val="clear" w:color="060000" w:fill="FFFFFF"/>
                <w:lang w:val="en-US" w:eastAsia="zh-CN"/>
              </w:rPr>
              <w:t>*025100金融硕士</w:t>
            </w:r>
          </w:p>
          <w:p>
            <w:pPr>
              <w:widowControl/>
              <w:shd w:val="clear" w:color="040000" w:fill="FFFFFF"/>
              <w:spacing w:before="0" w:beforeAutospacing="0" w:after="0" w:afterAutospacing="0" w:line="320" w:lineRule="atLeast"/>
              <w:ind w:left="0" w:right="0"/>
              <w:jc w:val="left"/>
              <w:rPr>
                <w:rFonts w:hint="eastAsia" w:ascii="黑体" w:hAnsi="宋体" w:eastAsia="黑体" w:cs="黑体"/>
                <w:b w:val="0"/>
                <w:bCs/>
                <w:color w:val="000000" w:themeColor="text1"/>
                <w:kern w:val="2"/>
                <w:sz w:val="21"/>
                <w:szCs w:val="21"/>
                <w:shd w:val="clear" w:color="060000" w:fill="FFFFFF"/>
                <w:lang w:val="en-US" w:eastAsia="zh-CN"/>
              </w:rPr>
            </w:pPr>
            <w:r>
              <w:rPr>
                <w:rFonts w:hint="eastAsia" w:ascii="黑体" w:hAnsi="宋体" w:eastAsia="黑体" w:cs="黑体"/>
                <w:b w:val="0"/>
                <w:bCs/>
                <w:color w:val="000000" w:themeColor="text1"/>
                <w:kern w:val="2"/>
                <w:sz w:val="21"/>
                <w:szCs w:val="21"/>
                <w:shd w:val="clear" w:color="060000" w:fill="FFFFFF"/>
                <w:lang w:val="en-US" w:eastAsia="zh-CN"/>
              </w:rPr>
              <w:t>01金融机构经营管02资本市场与投资管理</w:t>
            </w:r>
          </w:p>
          <w:p>
            <w:pPr>
              <w:widowControl/>
              <w:shd w:val="clear" w:color="040000" w:fill="FFFFFF"/>
              <w:spacing w:before="0" w:beforeAutospacing="0" w:after="0" w:afterAutospacing="0" w:line="320" w:lineRule="atLeast"/>
              <w:ind w:left="0" w:right="0"/>
              <w:jc w:val="left"/>
              <w:rPr>
                <w:rFonts w:hint="eastAsia" w:ascii="黑体" w:hAnsi="宋体" w:eastAsia="黑体" w:cs="黑体"/>
                <w:b/>
                <w:color w:val="000000" w:themeColor="text1"/>
                <w:kern w:val="2"/>
                <w:sz w:val="21"/>
                <w:szCs w:val="21"/>
                <w:shd w:val="clear" w:color="060000" w:fill="FFFFFF"/>
                <w:lang w:val="en-US" w:eastAsia="zh-CN"/>
              </w:rPr>
            </w:pPr>
            <w:r>
              <w:rPr>
                <w:rFonts w:hint="eastAsia" w:ascii="黑体" w:hAnsi="宋体" w:eastAsia="黑体" w:cs="黑体"/>
                <w:b w:val="0"/>
                <w:bCs/>
                <w:color w:val="000000" w:themeColor="text1"/>
                <w:kern w:val="2"/>
                <w:sz w:val="21"/>
                <w:szCs w:val="21"/>
                <w:shd w:val="clear" w:color="060000" w:fill="FFFFFF"/>
                <w:lang w:val="en-US" w:eastAsia="zh-CN"/>
              </w:rPr>
              <w:t>03公司金融</w:t>
            </w:r>
          </w:p>
        </w:tc>
        <w:tc>
          <w:tcPr>
            <w:tcW w:w="960" w:type="dxa"/>
            <w:tcBorders>
              <w:top w:val="single" w:color="auto" w:sz="4" w:space="0"/>
              <w:left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30</w:t>
            </w:r>
          </w:p>
        </w:tc>
        <w:tc>
          <w:tcPr>
            <w:tcW w:w="2730" w:type="dxa"/>
            <w:tcBorders>
              <w:top w:val="single" w:color="auto" w:sz="4" w:space="0"/>
              <w:left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3</w:t>
            </w:r>
            <w:r>
              <w:rPr>
                <w:rFonts w:hint="eastAsia" w:ascii="Times New Roman" w:hAnsi="Times New Roman" w:cs="Times New Roman"/>
                <w:color w:val="000000" w:themeColor="text1"/>
                <w:kern w:val="2"/>
                <w:sz w:val="18"/>
                <w:szCs w:val="18"/>
                <w:lang w:val="en-US" w:eastAsia="zh-CN"/>
              </w:rPr>
              <w:t>03数学（三）（全国统考）</w:t>
            </w:r>
          </w:p>
          <w:p>
            <w:pPr>
              <w:widowControl w:val="0"/>
              <w:spacing w:before="0" w:beforeAutospacing="0" w:after="0" w:afterAutospacing="0" w:line="380" w:lineRule="exact"/>
              <w:ind w:left="0" w:right="0"/>
              <w:jc w:val="both"/>
              <w:rPr>
                <w:rFonts w:hint="default"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cs="宋体"/>
                <w:color w:val="000000" w:themeColor="text1"/>
                <w:kern w:val="2"/>
                <w:sz w:val="18"/>
                <w:szCs w:val="18"/>
                <w:lang w:val="en-US" w:eastAsia="zh-CN"/>
              </w:rPr>
              <w:t>431金融学综合（自命题）</w:t>
            </w:r>
          </w:p>
        </w:tc>
        <w:tc>
          <w:tcPr>
            <w:tcW w:w="1845" w:type="dxa"/>
            <w:tcBorders>
              <w:top w:val="single" w:color="auto" w:sz="4" w:space="0"/>
              <w:left w:val="single" w:color="auto" w:sz="4" w:space="0"/>
              <w:right w:val="single" w:color="auto" w:sz="4" w:space="0"/>
            </w:tcBorders>
            <w:vAlign w:val="center"/>
          </w:tcPr>
          <w:p>
            <w:pPr>
              <w:pStyle w:val="9"/>
              <w:widowControl/>
              <w:ind w:left="0" w:firstLine="0" w:firstLineChars="0"/>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lang w:val="en-US" w:eastAsia="zh-CN"/>
              </w:rPr>
              <w:t>专业综合（含商业银行经营与管理、证券投资学）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1"/>
              </w:numPr>
              <w:spacing w:before="0" w:beforeAutospacing="0" w:after="0" w:afterAutospacing="0" w:line="380" w:lineRule="exact"/>
              <w:ind w:left="0" w:right="0"/>
              <w:jc w:val="left"/>
              <w:rPr>
                <w:rFonts w:hint="eastAsia" w:ascii="宋体" w:hAnsi="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西方经济学</w:t>
            </w:r>
          </w:p>
          <w:p>
            <w:pPr>
              <w:widowControl w:val="0"/>
              <w:numPr>
                <w:ilvl w:val="0"/>
                <w:numId w:val="11"/>
              </w:numPr>
              <w:spacing w:before="0" w:beforeAutospacing="0" w:after="0" w:afterAutospacing="0" w:line="380" w:lineRule="exact"/>
              <w:ind w:left="0" w:right="0"/>
              <w:jc w:val="left"/>
              <w:rPr>
                <w:rFonts w:hint="eastAsia" w:ascii="宋体" w:hAnsi="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014</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音乐学院</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吕荤全</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0797-8393519</w:t>
            </w:r>
          </w:p>
          <w:p>
            <w:pPr>
              <w:widowControl w:val="0"/>
              <w:spacing w:before="0" w:beforeAutospacing="0" w:after="0" w:afterAutospacing="0" w:line="380" w:lineRule="exact"/>
              <w:ind w:left="0" w:right="0"/>
              <w:jc w:val="center"/>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13576797982</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shd w:val="clear" w:color="040000" w:fill="FFFFFF"/>
              <w:spacing w:before="0" w:beforeAutospacing="0" w:after="0" w:afterAutospacing="0" w:line="320" w:lineRule="atLeast"/>
              <w:ind w:left="0" w:right="0"/>
              <w:jc w:val="left"/>
              <w:rPr>
                <w:rFonts w:hint="eastAsia" w:ascii="黑体" w:hAnsi="宋体" w:eastAsia="黑体" w:cs="黑体"/>
                <w:b/>
                <w:color w:val="000000" w:themeColor="text1"/>
                <w:sz w:val="20"/>
                <w:szCs w:val="21"/>
                <w:shd w:val="clear" w:color="040000" w:fill="FFFFFF"/>
                <w:lang w:val="en-US"/>
              </w:rPr>
            </w:pPr>
            <w:r>
              <w:rPr>
                <w:rFonts w:hint="eastAsia" w:ascii="黑体" w:hAnsi="宋体" w:eastAsia="黑体" w:cs="黑体"/>
                <w:b/>
                <w:color w:val="000000" w:themeColor="text1"/>
                <w:kern w:val="2"/>
                <w:sz w:val="21"/>
                <w:szCs w:val="21"/>
                <w:shd w:val="clear" w:color="060000" w:fill="FFFFFF"/>
                <w:lang w:val="en-US" w:eastAsia="zh-CN"/>
              </w:rPr>
              <w:t>0303Z2区域音乐与舞蹈文化（属社会学一级学科）</w:t>
            </w:r>
          </w:p>
          <w:p>
            <w:pPr>
              <w:widowControl w:val="0"/>
              <w:spacing w:before="0" w:beforeAutospacing="0" w:after="0" w:afterAutospacing="0" w:line="360" w:lineRule="auto"/>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01区域音乐文化研究</w:t>
            </w:r>
          </w:p>
          <w:p>
            <w:pPr>
              <w:widowControl/>
              <w:shd w:val="clear" w:color="040000" w:fill="FFFFFF"/>
              <w:spacing w:before="0" w:beforeAutospacing="0" w:after="0" w:afterAutospacing="0" w:line="320" w:lineRule="atLeast"/>
              <w:ind w:left="0" w:right="0"/>
              <w:jc w:val="left"/>
              <w:rPr>
                <w:rFonts w:hint="eastAsia" w:ascii="黑体" w:hAnsi="宋体" w:eastAsia="黑体" w:cs="黑体"/>
                <w:b/>
                <w:color w:val="000000" w:themeColor="text1"/>
                <w:sz w:val="20"/>
                <w:szCs w:val="21"/>
                <w:shd w:val="clear" w:color="040000" w:fill="FFFFFF"/>
                <w:lang w:val="en-US"/>
              </w:rPr>
            </w:pPr>
            <w:r>
              <w:rPr>
                <w:rFonts w:hint="eastAsia" w:ascii="宋体" w:hAnsi="宋体" w:eastAsia="宋体" w:cs="宋体"/>
                <w:color w:val="000000" w:themeColor="text1"/>
                <w:kern w:val="2"/>
                <w:sz w:val="18"/>
                <w:szCs w:val="18"/>
                <w:shd w:val="clear" w:color="050000" w:fill="FFFFFF"/>
                <w:lang w:val="en-US" w:eastAsia="zh-CN"/>
              </w:rPr>
              <w:t>02区域舞蹈文化研究</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eastAsia="zh-CN"/>
              </w:rPr>
            </w:pPr>
            <w:r>
              <w:rPr>
                <w:rFonts w:hint="eastAsia" w:ascii="宋体" w:hAnsi="宋体" w:cs="宋体"/>
                <w:color w:val="000000" w:themeColor="text1"/>
                <w:sz w:val="18"/>
                <w:szCs w:val="18"/>
                <w:lang w:val="en-US" w:eastAsia="zh-CN"/>
              </w:rPr>
              <w:t>6</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702艺术学基础</w:t>
            </w:r>
          </w:p>
          <w:p>
            <w:pPr>
              <w:widowControl w:val="0"/>
              <w:spacing w:before="0" w:beforeAutospacing="0" w:after="0" w:afterAutospacing="0" w:line="360" w:lineRule="auto"/>
              <w:ind w:left="0" w:right="0"/>
              <w:jc w:val="both"/>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84</w:t>
            </w:r>
            <w:r>
              <w:rPr>
                <w:rFonts w:hint="eastAsia" w:ascii="宋体" w:hAnsi="宋体" w:cs="宋体"/>
                <w:color w:val="000000" w:themeColor="text1"/>
                <w:kern w:val="2"/>
                <w:sz w:val="18"/>
                <w:szCs w:val="18"/>
                <w:lang w:val="en-US" w:eastAsia="zh-CN"/>
              </w:rPr>
              <w:t>6文化</w:t>
            </w:r>
            <w:r>
              <w:rPr>
                <w:rFonts w:hint="eastAsia" w:ascii="宋体" w:hAnsi="宋体" w:eastAsia="宋体" w:cs="宋体"/>
                <w:color w:val="000000" w:themeColor="text1"/>
                <w:kern w:val="2"/>
                <w:sz w:val="18"/>
                <w:szCs w:val="18"/>
                <w:lang w:val="en-US" w:eastAsia="zh-CN"/>
              </w:rPr>
              <w:t>人类学</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p>
        </w:tc>
        <w:tc>
          <w:tcPr>
            <w:tcW w:w="1845" w:type="dxa"/>
            <w:tcBorders>
              <w:top w:val="single" w:color="auto" w:sz="4" w:space="0"/>
              <w:left w:val="single" w:color="auto" w:sz="4" w:space="0"/>
              <w:bottom w:val="single" w:color="auto" w:sz="4" w:space="0"/>
              <w:right w:val="single" w:color="auto" w:sz="4" w:space="0"/>
            </w:tcBorders>
            <w:vAlign w:val="center"/>
          </w:tcPr>
          <w:p>
            <w:pPr>
              <w:pStyle w:val="9"/>
              <w:widowControl/>
              <w:ind w:left="0" w:firstLine="0" w:firstLineChars="0"/>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sz w:val="18"/>
                <w:szCs w:val="18"/>
                <w:lang w:val="en-US"/>
              </w:rPr>
              <w:t>01</w:t>
            </w:r>
            <w:r>
              <w:rPr>
                <w:rFonts w:hint="eastAsia" w:ascii="宋体" w:hAnsi="宋体" w:eastAsia="宋体" w:cs="宋体"/>
                <w:color w:val="000000" w:themeColor="text1"/>
                <w:sz w:val="18"/>
                <w:szCs w:val="18"/>
              </w:rPr>
              <w:t>方向：音乐学概论</w:t>
            </w:r>
          </w:p>
          <w:p>
            <w:pPr>
              <w:pStyle w:val="9"/>
              <w:widowControl/>
              <w:ind w:left="0" w:firstLine="0" w:firstLineChars="0"/>
              <w:rPr>
                <w:rFonts w:hint="eastAsia" w:ascii="宋体" w:hAnsi="宋体" w:eastAsia="宋体" w:cs="宋体"/>
                <w:color w:val="000000" w:themeColor="text1"/>
                <w:sz w:val="20"/>
                <w:szCs w:val="21"/>
                <w:lang w:val="en-US"/>
              </w:rPr>
            </w:pPr>
            <w:r>
              <w:rPr>
                <w:rFonts w:hint="eastAsia" w:ascii="宋体" w:hAnsi="宋体" w:eastAsia="宋体" w:cs="宋体"/>
                <w:color w:val="000000" w:themeColor="text1"/>
                <w:sz w:val="18"/>
                <w:szCs w:val="18"/>
                <w:lang w:val="en-US"/>
              </w:rPr>
              <w:t>02</w:t>
            </w:r>
            <w:r>
              <w:rPr>
                <w:rFonts w:hint="eastAsia" w:ascii="宋体" w:hAnsi="宋体" w:eastAsia="宋体" w:cs="宋体"/>
                <w:color w:val="000000" w:themeColor="text1"/>
                <w:sz w:val="18"/>
                <w:szCs w:val="18"/>
              </w:rPr>
              <w:t>方向：舞蹈艺术概论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left"/>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1、音乐基础理论</w:t>
            </w:r>
          </w:p>
          <w:p>
            <w:pPr>
              <w:widowControl w:val="0"/>
              <w:spacing w:before="0" w:beforeAutospacing="0" w:after="0" w:afterAutospacing="0" w:line="380" w:lineRule="exact"/>
              <w:ind w:left="0" w:right="0"/>
              <w:jc w:val="left"/>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2、专业技能展示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黑体" w:hAnsi="宋体" w:eastAsia="黑体" w:cs="黑体"/>
                <w:b/>
                <w:color w:val="000000" w:themeColor="text1"/>
                <w:kern w:val="2"/>
                <w:sz w:val="21"/>
                <w:szCs w:val="21"/>
                <w:lang w:val="en-US" w:eastAsia="zh-CN"/>
              </w:rPr>
              <w:t>*135101音乐</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 xml:space="preserve">01作曲 </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02声乐演唱</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03合唱指挥</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04钢琴演奏</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05器乐演奏（含琵琶、古筝、二胡、小号、小提琴</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06 音乐教育</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1"/>
            </w:r>
            <w:r>
              <w:rPr>
                <w:rFonts w:hint="eastAsia" w:ascii="宋体" w:hAnsi="宋体" w:eastAsia="宋体" w:cs="宋体"/>
                <w:color w:val="000000" w:themeColor="text1"/>
                <w:kern w:val="2"/>
                <w:sz w:val="18"/>
                <w:szCs w:val="18"/>
                <w:lang w:val="en-US" w:eastAsia="zh-CN"/>
              </w:rPr>
              <w:t>101思想政治理论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2"/>
            </w:r>
            <w:r>
              <w:rPr>
                <w:rFonts w:hint="eastAsia" w:ascii="宋体" w:hAnsi="宋体" w:eastAsia="宋体" w:cs="宋体"/>
                <w:color w:val="000000" w:themeColor="text1"/>
                <w:kern w:val="2"/>
                <w:sz w:val="18"/>
                <w:szCs w:val="18"/>
                <w:lang w:val="en-US" w:eastAsia="zh-CN"/>
              </w:rPr>
              <w:t>204英语二</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702艺术学基础</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902和声与曲式</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复调与作曲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02至0</w:t>
            </w:r>
            <w:r>
              <w:rPr>
                <w:rFonts w:hint="eastAsia" w:ascii="宋体" w:hAnsi="宋体" w:cs="宋体"/>
                <w:color w:val="000000" w:themeColor="text1"/>
                <w:kern w:val="2"/>
                <w:sz w:val="18"/>
                <w:szCs w:val="18"/>
                <w:lang w:val="en-US" w:eastAsia="zh-CN"/>
              </w:rPr>
              <w:t>6</w:t>
            </w:r>
            <w:r>
              <w:rPr>
                <w:rFonts w:hint="eastAsia" w:ascii="宋体" w:hAnsi="宋体" w:eastAsia="宋体" w:cs="宋体"/>
                <w:color w:val="000000" w:themeColor="text1"/>
                <w:kern w:val="2"/>
                <w:sz w:val="18"/>
                <w:szCs w:val="18"/>
                <w:lang w:val="en-US" w:eastAsia="zh-CN"/>
              </w:rPr>
              <w:t>方向：</w:t>
            </w:r>
          </w:p>
          <w:p>
            <w:pPr>
              <w:widowControl w:val="0"/>
              <w:spacing w:before="0" w:beforeAutospacing="0" w:after="0" w:afterAutospacing="0" w:line="380" w:lineRule="exact"/>
              <w:ind w:left="0" w:right="0"/>
              <w:jc w:val="both"/>
              <w:rPr>
                <w:rFonts w:hint="eastAsia" w:ascii="宋体" w:hAnsi="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视唱练耳</w:t>
            </w:r>
            <w:r>
              <w:rPr>
                <w:rFonts w:hint="eastAsia" w:ascii="宋体" w:hAnsi="宋体" w:cs="宋体"/>
                <w:color w:val="000000" w:themeColor="text1"/>
                <w:kern w:val="2"/>
                <w:sz w:val="18"/>
                <w:szCs w:val="18"/>
                <w:lang w:val="en-US" w:eastAsia="zh-CN"/>
              </w:rPr>
              <w:t>（笔试）</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1、中西方音乐史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2、音乐美学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黑体" w:hAnsi="宋体" w:eastAsia="黑体" w:cs="黑体"/>
                <w:b/>
                <w:color w:val="000000" w:themeColor="text1"/>
                <w:sz w:val="20"/>
                <w:szCs w:val="21"/>
                <w:lang w:val="en-US"/>
              </w:rPr>
            </w:pPr>
            <w:r>
              <w:rPr>
                <w:rFonts w:hint="eastAsia" w:ascii="黑体" w:hAnsi="宋体" w:eastAsia="黑体" w:cs="黑体"/>
                <w:b/>
                <w:color w:val="000000" w:themeColor="text1"/>
                <w:kern w:val="2"/>
                <w:sz w:val="21"/>
                <w:szCs w:val="21"/>
                <w:lang w:val="en-US" w:eastAsia="zh-CN"/>
              </w:rPr>
              <w:t>*135106舞蹈</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01舞蹈表演</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02舞蹈编导</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03舞蹈教育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10</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①101思想政治理论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②204英语二</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01、02</w:t>
            </w:r>
            <w:r>
              <w:rPr>
                <w:rFonts w:hint="eastAsia" w:ascii="宋体" w:hAnsi="宋体" w:cs="宋体"/>
                <w:color w:val="000000" w:themeColor="text1"/>
                <w:kern w:val="2"/>
                <w:sz w:val="18"/>
                <w:szCs w:val="18"/>
                <w:lang w:val="en-US" w:eastAsia="zh-CN"/>
              </w:rPr>
              <w:t>、03</w:t>
            </w:r>
            <w:r>
              <w:rPr>
                <w:rFonts w:hint="eastAsia" w:ascii="宋体" w:hAnsi="宋体" w:eastAsia="宋体" w:cs="宋体"/>
                <w:color w:val="000000" w:themeColor="text1"/>
                <w:kern w:val="2"/>
                <w:sz w:val="18"/>
                <w:szCs w:val="18"/>
                <w:lang w:val="en-US" w:eastAsia="zh-CN"/>
              </w:rPr>
              <w:t>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702艺术学基础</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903舞蹈艺术概论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舞蹈身体语言</w:t>
            </w:r>
            <w:r>
              <w:rPr>
                <w:rFonts w:hint="eastAsia" w:ascii="宋体" w:hAnsi="宋体" w:cs="宋体"/>
                <w:color w:val="000000" w:themeColor="text1"/>
                <w:kern w:val="2"/>
                <w:sz w:val="18"/>
                <w:szCs w:val="18"/>
                <w:lang w:val="en-US" w:eastAsia="zh-CN"/>
              </w:rPr>
              <w:t>（笔试）</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1、舞蹈名著赏析</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2、中国舞蹈发展史</w:t>
            </w:r>
          </w:p>
          <w:p>
            <w:pPr>
              <w:widowControl w:val="0"/>
              <w:spacing w:before="0" w:beforeAutospacing="0" w:after="0" w:afterAutospacing="0" w:line="380" w:lineRule="exact"/>
              <w:ind w:left="0" w:leftChars="0" w:right="0"/>
              <w:jc w:val="both"/>
              <w:rPr>
                <w:rFonts w:hint="eastAsia" w:ascii="宋体" w:hAnsi="宋体" w:eastAsia="宋体" w:cs="宋体"/>
                <w:color w:val="000000" w:themeColor="text1"/>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黑体" w:hAnsi="宋体" w:eastAsia="黑体" w:cs="黑体"/>
                <w:b/>
                <w:color w:val="000000" w:themeColor="text1"/>
                <w:sz w:val="20"/>
                <w:szCs w:val="21"/>
                <w:lang w:val="en-US"/>
              </w:rPr>
            </w:pPr>
            <w:r>
              <w:rPr>
                <w:rFonts w:hint="eastAsia" w:ascii="黑体" w:hAnsi="宋体" w:eastAsia="黑体" w:cs="黑体"/>
                <w:b/>
                <w:color w:val="000000" w:themeColor="text1"/>
                <w:kern w:val="2"/>
                <w:sz w:val="21"/>
                <w:szCs w:val="21"/>
                <w:lang w:val="en-US" w:eastAsia="zh-CN"/>
              </w:rPr>
              <w:t>*135103戏曲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01赣南采茶戏表演</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4</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①101思想政治理论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②204英语二</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702艺术学基础</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904赣南采茶戏歌舞艺术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2"/>
              </w:numPr>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舞蹈艺术概论</w:t>
            </w:r>
          </w:p>
          <w:p>
            <w:pPr>
              <w:widowControl w:val="0"/>
              <w:numPr>
                <w:ilvl w:val="0"/>
                <w:numId w:val="0"/>
              </w:numPr>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（笔试）</w:t>
            </w:r>
          </w:p>
          <w:p>
            <w:pPr>
              <w:widowControl w:val="0"/>
              <w:numPr>
                <w:ilvl w:val="0"/>
                <w:numId w:val="12"/>
              </w:numPr>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专业面试</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1、舞蹈名著赏析</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2、中国舞蹈发展史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Times New Roman" w:eastAsia="黑体" w:cs="黑体"/>
                <w:b/>
                <w:color w:val="000000" w:themeColor="text1"/>
                <w:sz w:val="20"/>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Times New Roman" w:eastAsia="黑体" w:cs="黑体"/>
                <w:b/>
                <w:color w:val="000000" w:themeColor="text1"/>
                <w:kern w:val="2"/>
                <w:sz w:val="21"/>
                <w:szCs w:val="21"/>
                <w:lang w:val="en-US" w:eastAsia="zh-CN"/>
              </w:rPr>
              <w:t>045111学科教学（音乐）</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18"/>
                <w:szCs w:val="18"/>
                <w:lang w:val="en-US" w:eastAsia="zh-CN"/>
              </w:rPr>
              <w:t>333</w:t>
            </w:r>
            <w:r>
              <w:rPr>
                <w:rFonts w:hint="eastAsia" w:ascii="Times New Roman" w:hAnsi="Times New Roman" w:eastAsia="宋体" w:cs="宋体"/>
                <w:color w:val="000000" w:themeColor="text1"/>
                <w:kern w:val="2"/>
                <w:sz w:val="18"/>
                <w:szCs w:val="18"/>
                <w:lang w:val="en-US" w:eastAsia="zh-CN"/>
              </w:rPr>
              <w:t>教育综合</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920</w:t>
            </w:r>
            <w:r>
              <w:rPr>
                <w:rFonts w:hint="eastAsia" w:ascii="Times New Roman" w:hAnsi="Times New Roman" w:eastAsia="宋体" w:cs="宋体"/>
                <w:color w:val="000000" w:themeColor="text1"/>
                <w:kern w:val="2"/>
                <w:sz w:val="18"/>
                <w:szCs w:val="18"/>
                <w:lang w:val="en-US" w:eastAsia="zh-CN"/>
              </w:rPr>
              <w:t>音乐教育学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3"/>
              </w:numPr>
              <w:spacing w:before="0" w:beforeAutospacing="0" w:after="0" w:afterAutospacing="0" w:line="380" w:lineRule="exact"/>
              <w:ind w:left="0" w:right="0"/>
              <w:jc w:val="both"/>
              <w:rPr>
                <w:rFonts w:hint="eastAsia" w:ascii="Times New Roman" w:hAnsi="Times New Roman" w:cs="宋体"/>
                <w:color w:val="000000" w:themeColor="text1"/>
                <w:kern w:val="2"/>
                <w:sz w:val="18"/>
                <w:szCs w:val="18"/>
                <w:lang w:val="en-US" w:eastAsia="zh-CN"/>
              </w:rPr>
            </w:pPr>
            <w:r>
              <w:rPr>
                <w:rFonts w:hint="eastAsia" w:ascii="Times New Roman" w:hAnsi="Times New Roman" w:eastAsia="宋体" w:cs="宋体"/>
                <w:color w:val="000000" w:themeColor="text1"/>
                <w:kern w:val="2"/>
                <w:sz w:val="18"/>
                <w:szCs w:val="18"/>
                <w:lang w:val="en-US" w:eastAsia="zh-CN"/>
              </w:rPr>
              <w:t>基础音乐理论</w:t>
            </w:r>
          </w:p>
          <w:p>
            <w:pPr>
              <w:widowControl w:val="0"/>
              <w:numPr>
                <w:ilvl w:val="0"/>
                <w:numId w:val="0"/>
              </w:numPr>
              <w:spacing w:before="0" w:beforeAutospacing="0" w:after="0" w:afterAutospacing="0" w:line="380" w:lineRule="exact"/>
              <w:ind w:left="0" w:right="0"/>
              <w:jc w:val="both"/>
              <w:rPr>
                <w:rFonts w:hint="eastAsia" w:ascii="Times New Roman" w:hAnsi="Times New Roman" w:cs="宋体"/>
                <w:color w:val="000000" w:themeColor="text1"/>
                <w:kern w:val="2"/>
                <w:sz w:val="18"/>
                <w:szCs w:val="18"/>
                <w:lang w:val="en-US" w:eastAsia="zh-CN"/>
              </w:rPr>
            </w:pPr>
            <w:r>
              <w:rPr>
                <w:rFonts w:hint="eastAsia" w:ascii="Times New Roman" w:hAnsi="Times New Roman" w:cs="宋体"/>
                <w:color w:val="000000" w:themeColor="text1"/>
                <w:kern w:val="2"/>
                <w:sz w:val="18"/>
                <w:szCs w:val="18"/>
                <w:lang w:val="en-US" w:eastAsia="zh-CN"/>
              </w:rPr>
              <w:t>（笔试）</w:t>
            </w:r>
          </w:p>
          <w:p>
            <w:pPr>
              <w:widowControl w:val="0"/>
              <w:numPr>
                <w:ilvl w:val="0"/>
                <w:numId w:val="13"/>
              </w:numPr>
              <w:spacing w:before="0" w:beforeAutospacing="0" w:after="0" w:afterAutospacing="0" w:line="380" w:lineRule="exact"/>
              <w:ind w:left="0" w:right="0"/>
              <w:jc w:val="both"/>
              <w:rPr>
                <w:rFonts w:hint="default" w:ascii="Times New Roman" w:hAnsi="Times New Roman" w:cs="宋体"/>
                <w:color w:val="000000" w:themeColor="text1"/>
                <w:kern w:val="2"/>
                <w:sz w:val="18"/>
                <w:szCs w:val="18"/>
                <w:lang w:val="en-US" w:eastAsia="zh-CN"/>
              </w:rPr>
            </w:pPr>
            <w:r>
              <w:rPr>
                <w:rFonts w:hint="eastAsia" w:ascii="Times New Roman" w:hAnsi="Times New Roman" w:cs="宋体"/>
                <w:color w:val="000000" w:themeColor="text1"/>
                <w:kern w:val="2"/>
                <w:sz w:val="18"/>
                <w:szCs w:val="18"/>
                <w:lang w:val="en-US" w:eastAsia="zh-CN"/>
              </w:rPr>
              <w:t>专业技能展示</w:t>
            </w:r>
          </w:p>
          <w:p>
            <w:pPr>
              <w:widowControl w:val="0"/>
              <w:numPr>
                <w:ilvl w:val="0"/>
                <w:numId w:val="0"/>
              </w:numPr>
              <w:spacing w:before="0" w:beforeAutospacing="0" w:after="0" w:afterAutospacing="0" w:line="380" w:lineRule="exact"/>
              <w:ind w:left="0" w:right="0"/>
              <w:jc w:val="both"/>
              <w:rPr>
                <w:rFonts w:hint="default" w:ascii="Times New Roman" w:hAnsi="Times New Roman" w:cs="宋体"/>
                <w:color w:val="000000" w:themeColor="text1"/>
                <w:kern w:val="2"/>
                <w:sz w:val="18"/>
                <w:szCs w:val="18"/>
                <w:lang w:val="en-US" w:eastAsia="zh-CN"/>
              </w:rPr>
            </w:pPr>
            <w:r>
              <w:rPr>
                <w:rFonts w:hint="eastAsia" w:ascii="Times New Roman" w:hAnsi="Times New Roman" w:cs="宋体"/>
                <w:color w:val="000000" w:themeColor="text1"/>
                <w:kern w:val="2"/>
                <w:sz w:val="18"/>
                <w:szCs w:val="18"/>
                <w:lang w:val="en-US" w:eastAsia="zh-CN"/>
              </w:rPr>
              <w:t>（面试）</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center"/>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、视唱练耳</w:t>
            </w:r>
          </w:p>
          <w:p>
            <w:pPr>
              <w:widowControl w:val="0"/>
              <w:spacing w:before="0" w:beforeAutospacing="0" w:after="0" w:afterAutospacing="0" w:line="380" w:lineRule="exact"/>
              <w:ind w:left="0" w:right="0"/>
              <w:jc w:val="center"/>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、音乐美学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270" w:right="0" w:hanging="270" w:hangingChars="15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015</w:t>
            </w:r>
          </w:p>
          <w:p>
            <w:pPr>
              <w:widowControl w:val="0"/>
              <w:spacing w:before="0" w:beforeAutospacing="0" w:after="0" w:afterAutospacing="0" w:line="280" w:lineRule="exact"/>
              <w:ind w:left="270" w:right="0" w:hanging="270" w:hangingChars="15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美术学院</w:t>
            </w:r>
          </w:p>
          <w:p>
            <w:pPr>
              <w:widowControl w:val="0"/>
              <w:spacing w:before="0" w:beforeAutospacing="0" w:after="0" w:afterAutospacing="0" w:line="280" w:lineRule="exact"/>
              <w:ind w:left="270" w:right="0" w:hanging="270" w:hangingChars="15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肖莹</w:t>
            </w:r>
          </w:p>
          <w:p>
            <w:pPr>
              <w:widowControl w:val="0"/>
              <w:spacing w:before="0" w:beforeAutospacing="0" w:after="0" w:afterAutospacing="0" w:line="280" w:lineRule="exact"/>
              <w:ind w:left="0" w:right="0"/>
              <w:jc w:val="both"/>
              <w:rPr>
                <w:rFonts w:hint="eastAsia" w:ascii="宋体" w:hAnsi="宋体" w:eastAsia="宋体" w:cs="宋体"/>
                <w:color w:val="000000"/>
                <w:sz w:val="20"/>
                <w:szCs w:val="21"/>
                <w:lang w:val="en-US"/>
              </w:rPr>
            </w:pPr>
            <w:r>
              <w:rPr>
                <w:rFonts w:hint="default" w:ascii="Times New Roman" w:hAnsi="Times New Roman" w:eastAsia="宋体" w:cs="Times New Roman"/>
                <w:color w:val="000000"/>
                <w:kern w:val="2"/>
                <w:sz w:val="18"/>
                <w:szCs w:val="18"/>
                <w:lang w:val="en-US" w:eastAsia="zh-CN"/>
              </w:rPr>
              <w:t>0797-8393658</w:t>
            </w:r>
          </w:p>
          <w:p>
            <w:pPr>
              <w:widowControl w:val="0"/>
              <w:spacing w:before="0" w:beforeAutospacing="0" w:after="0" w:afterAutospacing="0" w:line="280" w:lineRule="exact"/>
              <w:ind w:left="270" w:right="0" w:hanging="270" w:hangingChars="150"/>
              <w:jc w:val="both"/>
              <w:rPr>
                <w:rFonts w:hint="default" w:ascii="Times New Roman" w:hAnsi="Times New Roman" w:cs="Times New Roman"/>
                <w:color w:val="000000"/>
                <w:sz w:val="18"/>
                <w:szCs w:val="18"/>
                <w:lang w:val="en-US"/>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b/>
                <w:color w:val="000000" w:themeColor="text1"/>
                <w:sz w:val="18"/>
                <w:szCs w:val="18"/>
                <w:lang w:val="en-US"/>
              </w:rPr>
            </w:pPr>
            <w:r>
              <w:rPr>
                <w:rFonts w:hint="eastAsia" w:ascii="宋体" w:hAnsi="宋体" w:eastAsia="宋体" w:cs="宋体"/>
                <w:b/>
                <w:color w:val="000000" w:themeColor="text1"/>
                <w:kern w:val="2"/>
                <w:sz w:val="18"/>
                <w:szCs w:val="18"/>
                <w:lang w:val="en-US" w:eastAsia="zh-CN"/>
              </w:rPr>
              <w:t>1304L1美术学</w:t>
            </w:r>
          </w:p>
          <w:p>
            <w:pPr>
              <w:widowControl w:val="0"/>
              <w:spacing w:before="0" w:beforeAutospacing="0" w:after="0" w:afterAutospacing="0" w:line="380" w:lineRule="exact"/>
              <w:ind w:left="0" w:right="0"/>
              <w:jc w:val="both"/>
              <w:rPr>
                <w:rFonts w:hint="eastAsia" w:ascii="宋体" w:hAnsi="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01中国民间美术</w:t>
            </w:r>
          </w:p>
          <w:p>
            <w:pPr>
              <w:widowControl w:val="0"/>
              <w:spacing w:before="0" w:beforeAutospacing="0" w:after="0" w:afterAutospacing="0" w:line="380" w:lineRule="exact"/>
              <w:ind w:left="0" w:right="0"/>
              <w:jc w:val="both"/>
              <w:rPr>
                <w:rFonts w:hint="eastAsia" w:ascii="宋体" w:hAnsi="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2中国传统建筑装饰</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cs="宋体"/>
                <w:color w:val="000000" w:themeColor="text1"/>
                <w:kern w:val="2"/>
                <w:sz w:val="18"/>
                <w:szCs w:val="18"/>
                <w:lang w:val="en-US" w:eastAsia="zh-CN"/>
              </w:rPr>
              <w:t>03</w:t>
            </w:r>
            <w:r>
              <w:rPr>
                <w:rFonts w:hint="eastAsia" w:ascii="宋体" w:hAnsi="宋体" w:eastAsia="宋体" w:cs="宋体"/>
                <w:color w:val="000000" w:themeColor="text1"/>
                <w:kern w:val="2"/>
                <w:sz w:val="18"/>
                <w:szCs w:val="18"/>
                <w:lang w:val="en-US" w:eastAsia="zh-CN"/>
              </w:rPr>
              <w:t>中国画</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4</w:t>
            </w:r>
            <w:r>
              <w:rPr>
                <w:rFonts w:hint="eastAsia" w:ascii="宋体" w:hAnsi="宋体" w:eastAsia="宋体" w:cs="宋体"/>
                <w:color w:val="000000" w:themeColor="text1"/>
                <w:kern w:val="2"/>
                <w:sz w:val="18"/>
                <w:szCs w:val="18"/>
                <w:lang w:val="en-US" w:eastAsia="zh-CN"/>
              </w:rPr>
              <w:t>油画</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5</w:t>
            </w:r>
            <w:r>
              <w:rPr>
                <w:rFonts w:hint="eastAsia" w:ascii="宋体" w:hAnsi="宋体" w:eastAsia="宋体" w:cs="宋体"/>
                <w:color w:val="000000" w:themeColor="text1"/>
                <w:kern w:val="2"/>
                <w:sz w:val="18"/>
                <w:szCs w:val="18"/>
                <w:lang w:val="en-US" w:eastAsia="zh-CN"/>
              </w:rPr>
              <w:t>书法</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6</w:t>
            </w:r>
            <w:r>
              <w:rPr>
                <w:rFonts w:hint="eastAsia" w:ascii="宋体" w:hAnsi="宋体" w:eastAsia="宋体" w:cs="宋体"/>
                <w:color w:val="000000" w:themeColor="text1"/>
                <w:kern w:val="2"/>
                <w:sz w:val="18"/>
                <w:szCs w:val="18"/>
                <w:lang w:val="en-US" w:eastAsia="zh-CN"/>
              </w:rPr>
              <w:t>视觉传达</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0" w:lineRule="atLeas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14</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1"/>
            </w:r>
            <w:r>
              <w:rPr>
                <w:rFonts w:hint="eastAsia" w:ascii="宋体" w:hAnsi="宋体" w:eastAsia="宋体" w:cs="宋体"/>
                <w:color w:val="000000" w:themeColor="text1"/>
                <w:kern w:val="2"/>
                <w:sz w:val="18"/>
                <w:szCs w:val="18"/>
                <w:lang w:val="en-US" w:eastAsia="zh-CN"/>
              </w:rPr>
              <w:t>101思想政治理论</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2"/>
            </w:r>
            <w:r>
              <w:rPr>
                <w:rFonts w:hint="eastAsia" w:ascii="宋体" w:hAnsi="宋体" w:eastAsia="宋体" w:cs="宋体"/>
                <w:color w:val="000000" w:themeColor="text1"/>
                <w:kern w:val="2"/>
                <w:sz w:val="18"/>
                <w:szCs w:val="18"/>
                <w:lang w:val="en-US" w:eastAsia="zh-CN"/>
              </w:rPr>
              <w:t>201英语(一)</w:t>
            </w:r>
          </w:p>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default" w:ascii="宋体" w:hAnsi="宋体" w:eastAsia="宋体" w:cs="宋体"/>
                <w:color w:val="000000" w:themeColor="text1"/>
                <w:kern w:val="2"/>
                <w:sz w:val="18"/>
                <w:szCs w:val="18"/>
                <w:lang w:val="en-US" w:eastAsia="zh-CN"/>
              </w:rPr>
              <w:sym w:font="Wingdings" w:char="0083"/>
            </w:r>
            <w:r>
              <w:rPr>
                <w:rFonts w:hint="eastAsia" w:ascii="宋体" w:hAnsi="宋体" w:eastAsia="宋体" w:cs="宋体"/>
                <w:color w:val="000000" w:themeColor="text1"/>
                <w:kern w:val="2"/>
                <w:sz w:val="18"/>
                <w:szCs w:val="18"/>
                <w:lang w:val="en-US" w:eastAsia="zh-CN"/>
              </w:rPr>
              <w:t>634艺术概论</w:t>
            </w:r>
          </w:p>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p>
          <w:p>
            <w:pPr>
              <w:widowControl w:val="0"/>
              <w:spacing w:before="0" w:beforeAutospacing="0" w:after="0" w:afterAutospacing="0" w:line="0" w:lineRule="atLeas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01方向：</w:t>
            </w:r>
          </w:p>
          <w:p>
            <w:pPr>
              <w:widowControl w:val="0"/>
              <w:spacing w:before="0" w:beforeAutospacing="0" w:after="0" w:afterAutospacing="0" w:line="0" w:lineRule="atLeast"/>
              <w:ind w:left="0" w:right="0"/>
              <w:jc w:val="both"/>
              <w:rPr>
                <w:rFonts w:hint="eastAsia" w:ascii="宋体" w:hAnsi="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834中国民间美术概论</w:t>
            </w:r>
          </w:p>
          <w:p>
            <w:pPr>
              <w:widowControl w:val="0"/>
              <w:spacing w:before="0" w:beforeAutospacing="0" w:after="0" w:afterAutospacing="0" w:line="0" w:lineRule="atLeast"/>
              <w:ind w:left="0" w:right="0"/>
              <w:jc w:val="both"/>
              <w:rPr>
                <w:rFonts w:hint="eastAsia" w:ascii="宋体" w:hAnsi="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2方向：</w:t>
            </w:r>
          </w:p>
          <w:p>
            <w:pPr>
              <w:widowControl w:val="0"/>
              <w:spacing w:before="0" w:beforeAutospacing="0" w:after="0" w:afterAutospacing="0" w:line="0" w:lineRule="atLeast"/>
              <w:ind w:left="0" w:right="0"/>
              <w:jc w:val="both"/>
              <w:rPr>
                <w:rFonts w:hint="eastAsia" w:ascii="宋体" w:hAnsi="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835中国建筑史</w:t>
            </w:r>
          </w:p>
          <w:p>
            <w:pPr>
              <w:widowControl w:val="0"/>
              <w:spacing w:before="0" w:beforeAutospacing="0" w:after="0" w:afterAutospacing="0" w:line="0" w:lineRule="atLeas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3、04</w:t>
            </w:r>
            <w:r>
              <w:rPr>
                <w:rFonts w:hint="eastAsia" w:ascii="宋体" w:hAnsi="宋体" w:eastAsia="宋体" w:cs="宋体"/>
                <w:color w:val="000000" w:themeColor="text1"/>
                <w:kern w:val="2"/>
                <w:sz w:val="18"/>
                <w:szCs w:val="18"/>
                <w:lang w:val="en-US" w:eastAsia="zh-CN"/>
              </w:rPr>
              <w:t>方向：</w:t>
            </w:r>
          </w:p>
          <w:p>
            <w:pPr>
              <w:widowControl w:val="0"/>
              <w:spacing w:before="0" w:beforeAutospacing="0" w:after="0" w:afterAutospacing="0" w:line="0" w:lineRule="atLeas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836素描</w:t>
            </w:r>
          </w:p>
          <w:p>
            <w:pPr>
              <w:widowControl w:val="0"/>
              <w:spacing w:before="0" w:beforeAutospacing="0" w:after="0" w:afterAutospacing="0" w:line="0" w:lineRule="atLeas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5</w:t>
            </w:r>
            <w:r>
              <w:rPr>
                <w:rFonts w:hint="eastAsia" w:ascii="宋体" w:hAnsi="宋体" w:eastAsia="宋体" w:cs="宋体"/>
                <w:color w:val="000000" w:themeColor="text1"/>
                <w:kern w:val="2"/>
                <w:sz w:val="18"/>
                <w:szCs w:val="18"/>
                <w:lang w:val="en-US" w:eastAsia="zh-CN"/>
              </w:rPr>
              <w:t>方向：</w:t>
            </w:r>
          </w:p>
          <w:p>
            <w:pPr>
              <w:widowControl w:val="0"/>
              <w:spacing w:before="0" w:beforeAutospacing="0" w:after="0" w:afterAutospacing="0" w:line="0" w:lineRule="atLeas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837书法史</w:t>
            </w:r>
          </w:p>
          <w:p>
            <w:pPr>
              <w:widowControl w:val="0"/>
              <w:spacing w:before="0" w:beforeAutospacing="0" w:after="0" w:afterAutospacing="0" w:line="0" w:lineRule="atLeas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6</w:t>
            </w:r>
            <w:r>
              <w:rPr>
                <w:rFonts w:hint="eastAsia" w:ascii="宋体" w:hAnsi="宋体" w:eastAsia="宋体" w:cs="宋体"/>
                <w:color w:val="000000" w:themeColor="text1"/>
                <w:kern w:val="2"/>
                <w:sz w:val="18"/>
                <w:szCs w:val="18"/>
                <w:lang w:val="en-US" w:eastAsia="zh-CN"/>
              </w:rPr>
              <w:t>方向：</w:t>
            </w:r>
          </w:p>
          <w:p>
            <w:pPr>
              <w:widowControl w:val="0"/>
              <w:spacing w:before="0" w:beforeAutospacing="0" w:after="0" w:afterAutospacing="0" w:line="0" w:lineRule="atLeas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838设计表现</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01方向：</w:t>
            </w:r>
          </w:p>
          <w:p>
            <w:pPr>
              <w:widowControl w:val="0"/>
              <w:spacing w:before="0" w:beforeAutospacing="0" w:after="0" w:afterAutospacing="0" w:line="380" w:lineRule="exact"/>
              <w:ind w:left="0" w:right="0"/>
              <w:jc w:val="both"/>
              <w:rPr>
                <w:rFonts w:hint="eastAsia" w:ascii="宋体" w:hAnsi="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非物质文化遗产概论</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2</w:t>
            </w:r>
            <w:r>
              <w:rPr>
                <w:rFonts w:hint="eastAsia" w:ascii="宋体" w:hAnsi="宋体" w:eastAsia="宋体" w:cs="宋体"/>
                <w:color w:val="000000" w:themeColor="text1"/>
                <w:kern w:val="2"/>
                <w:sz w:val="18"/>
                <w:szCs w:val="18"/>
                <w:lang w:val="en-US" w:eastAsia="zh-CN"/>
              </w:rPr>
              <w:t>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中国传统建筑装饰设计</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cs="宋体"/>
                <w:color w:val="000000" w:themeColor="text1"/>
                <w:kern w:val="2"/>
                <w:sz w:val="18"/>
                <w:szCs w:val="18"/>
                <w:lang w:val="en-US" w:eastAsia="zh-CN"/>
              </w:rPr>
              <w:t>03</w:t>
            </w:r>
            <w:r>
              <w:rPr>
                <w:rFonts w:hint="eastAsia" w:ascii="宋体" w:hAnsi="宋体" w:eastAsia="宋体" w:cs="宋体"/>
                <w:color w:val="000000" w:themeColor="text1"/>
                <w:kern w:val="2"/>
                <w:sz w:val="18"/>
                <w:szCs w:val="18"/>
                <w:lang w:val="en-US" w:eastAsia="zh-CN"/>
              </w:rPr>
              <w:t>中囯画命题创作</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4</w:t>
            </w:r>
            <w:r>
              <w:rPr>
                <w:rFonts w:hint="eastAsia" w:ascii="宋体" w:hAnsi="宋体" w:eastAsia="宋体" w:cs="宋体"/>
                <w:color w:val="000000" w:themeColor="text1"/>
                <w:kern w:val="2"/>
                <w:sz w:val="18"/>
                <w:szCs w:val="18"/>
                <w:lang w:val="en-US" w:eastAsia="zh-CN"/>
              </w:rPr>
              <w:t>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油画命题创作</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5</w:t>
            </w:r>
            <w:r>
              <w:rPr>
                <w:rFonts w:hint="eastAsia" w:ascii="宋体" w:hAnsi="宋体" w:eastAsia="宋体" w:cs="宋体"/>
                <w:color w:val="000000" w:themeColor="text1"/>
                <w:kern w:val="2"/>
                <w:sz w:val="18"/>
                <w:szCs w:val="18"/>
                <w:lang w:val="en-US" w:eastAsia="zh-CN"/>
              </w:rPr>
              <w:t>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书法创作</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6</w:t>
            </w:r>
            <w:r>
              <w:rPr>
                <w:rFonts w:hint="eastAsia" w:ascii="宋体" w:hAnsi="宋体" w:eastAsia="宋体" w:cs="宋体"/>
                <w:color w:val="000000" w:themeColor="text1"/>
                <w:kern w:val="2"/>
                <w:sz w:val="18"/>
                <w:szCs w:val="18"/>
                <w:lang w:val="en-US" w:eastAsia="zh-CN"/>
              </w:rPr>
              <w:t>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招贴设计</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4"/>
              </w:numPr>
              <w:spacing w:before="0" w:beforeAutospacing="0" w:after="0" w:afterAutospacing="0" w:line="380" w:lineRule="exact"/>
              <w:ind w:left="0" w:right="0" w:firstLine="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中国美术史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2、外国美术史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黑体" w:hAnsi="宋体" w:eastAsia="黑体" w:cs="宋体"/>
                <w:b/>
                <w:bCs w:val="0"/>
                <w:color w:val="000000" w:themeColor="text1"/>
                <w:sz w:val="20"/>
                <w:szCs w:val="21"/>
                <w:lang w:val="en-US"/>
              </w:rPr>
            </w:pPr>
            <w:r>
              <w:rPr>
                <w:rFonts w:hint="eastAsia" w:ascii="黑体" w:hAnsi="宋体" w:eastAsia="黑体" w:cs="宋体"/>
                <w:b/>
                <w:color w:val="000000" w:themeColor="text1"/>
                <w:kern w:val="2"/>
                <w:sz w:val="21"/>
                <w:szCs w:val="21"/>
                <w:lang w:val="en-US" w:eastAsia="zh-CN"/>
              </w:rPr>
              <w:t>*</w:t>
            </w:r>
            <w:r>
              <w:rPr>
                <w:rFonts w:hint="eastAsia" w:ascii="黑体" w:hAnsi="宋体" w:eastAsia="黑体" w:cs="宋体"/>
                <w:b/>
                <w:bCs w:val="0"/>
                <w:color w:val="000000" w:themeColor="text1"/>
                <w:kern w:val="2"/>
                <w:sz w:val="21"/>
                <w:szCs w:val="21"/>
                <w:lang w:val="en-US" w:eastAsia="zh-CN"/>
              </w:rPr>
              <w:t>135107美术</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01中国画</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02油画</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03美术教育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14</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宋体" w:hAnsi="宋体" w:eastAsia="宋体" w:cs="宋体"/>
                <w:color w:val="000000" w:themeColor="text1"/>
                <w:kern w:val="2"/>
                <w:sz w:val="18"/>
                <w:szCs w:val="18"/>
                <w:lang w:val="en-US" w:eastAsia="zh-CN"/>
              </w:rPr>
              <w:sym w:font="Wingdings" w:char="0081"/>
            </w:r>
            <w:r>
              <w:rPr>
                <w:rFonts w:hint="eastAsia" w:ascii="宋体" w:hAnsi="宋体" w:eastAsia="宋体" w:cs="宋体"/>
                <w:color w:val="000000" w:themeColor="text1"/>
                <w:kern w:val="2"/>
                <w:sz w:val="18"/>
                <w:szCs w:val="18"/>
                <w:lang w:val="en-US" w:eastAsia="zh-CN"/>
              </w:rPr>
              <w:t>101思想政治理论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②204英语二</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634艺术概论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836素描</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中囯画命题创作</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eastAsia="宋体" w:cs="宋体"/>
                <w:color w:val="000000" w:themeColor="text1"/>
                <w:kern w:val="2"/>
                <w:sz w:val="18"/>
                <w:szCs w:val="18"/>
                <w:lang w:val="en-US" w:eastAsia="zh-CN"/>
              </w:rPr>
              <w:t>油画命题创作</w:t>
            </w:r>
          </w:p>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03方向：美术创作</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1、中国美术史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2、外国美术史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黑体" w:hAnsi="宋体" w:eastAsia="黑体" w:cs="宋体"/>
                <w:b/>
                <w:bCs w:val="0"/>
                <w:color w:val="000000" w:themeColor="text1"/>
                <w:sz w:val="20"/>
                <w:szCs w:val="21"/>
                <w:lang w:val="en-US"/>
              </w:rPr>
            </w:pPr>
            <w:r>
              <w:rPr>
                <w:rFonts w:hint="eastAsia" w:ascii="黑体" w:hAnsi="宋体" w:eastAsia="黑体" w:cs="宋体"/>
                <w:b/>
                <w:color w:val="000000" w:themeColor="text1"/>
                <w:kern w:val="2"/>
                <w:sz w:val="21"/>
                <w:szCs w:val="21"/>
                <w:lang w:val="en-US" w:eastAsia="zh-CN"/>
              </w:rPr>
              <w:t>*</w:t>
            </w:r>
            <w:r>
              <w:rPr>
                <w:rFonts w:hint="eastAsia" w:ascii="黑体" w:hAnsi="宋体" w:eastAsia="黑体" w:cs="宋体"/>
                <w:b/>
                <w:bCs w:val="0"/>
                <w:color w:val="000000" w:themeColor="text1"/>
                <w:kern w:val="2"/>
                <w:sz w:val="21"/>
                <w:szCs w:val="21"/>
                <w:lang w:val="en-US" w:eastAsia="zh-CN"/>
              </w:rPr>
              <w:t>135108艺术设计</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01视觉传达</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02环境艺术设计</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03数字媒体艺术</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04形象设计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eastAsia="zh-CN"/>
              </w:rPr>
            </w:pPr>
            <w:r>
              <w:rPr>
                <w:rFonts w:hint="eastAsia" w:ascii="宋体" w:hAnsi="宋体" w:cs="宋体"/>
                <w:color w:val="000000" w:themeColor="text1"/>
                <w:sz w:val="18"/>
                <w:szCs w:val="18"/>
                <w:lang w:val="en-US" w:eastAsia="zh-CN"/>
              </w:rPr>
              <w:t>12</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①101思想政治理论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②204英语二</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634艺术概论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838设计表现</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01方向：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招贴设计</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02方向：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环境空间设计表达</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03方向：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分镜头设计</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04方向：</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形象设计</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1、中国美术史</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2、外国美术史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016</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体育学院</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eastAsia" w:ascii="Times New Roman" w:hAnsi="Times New Roman" w:eastAsia="宋体" w:cs="宋体"/>
                <w:color w:val="000000"/>
                <w:kern w:val="2"/>
                <w:sz w:val="18"/>
                <w:szCs w:val="18"/>
                <w:lang w:val="en-US" w:eastAsia="zh-CN"/>
              </w:rPr>
              <w:t>廖上兰</w:t>
            </w:r>
          </w:p>
          <w:p>
            <w:pPr>
              <w:widowControl w:val="0"/>
              <w:spacing w:before="0" w:beforeAutospacing="0" w:after="0" w:afterAutospacing="0" w:line="280" w:lineRule="exact"/>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rPr>
              <w:t>0797-8393672</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宋体" w:eastAsia="黑体" w:cs="黑体"/>
                <w:b/>
                <w:bCs w:val="0"/>
                <w:color w:val="000000" w:themeColor="text1"/>
                <w:sz w:val="24"/>
                <w:szCs w:val="21"/>
                <w:lang w:val="en-US"/>
              </w:rPr>
            </w:pPr>
            <w:r>
              <w:rPr>
                <w:rFonts w:hint="eastAsia" w:ascii="宋体" w:hAnsi="宋体" w:eastAsia="宋体" w:cs="宋体"/>
                <w:color w:val="000000" w:themeColor="text1"/>
                <w:kern w:val="0"/>
                <w:sz w:val="21"/>
                <w:szCs w:val="21"/>
                <w:lang w:val="en-US" w:eastAsia="zh-CN"/>
              </w:rPr>
              <w:t>●</w:t>
            </w:r>
            <w:r>
              <w:rPr>
                <w:rFonts w:hint="eastAsia" w:ascii="黑体" w:hAnsi="Times New Roman" w:eastAsia="黑体" w:cs="黑体"/>
                <w:b/>
                <w:bCs w:val="0"/>
                <w:color w:val="000000" w:themeColor="text1"/>
                <w:kern w:val="2"/>
                <w:sz w:val="21"/>
                <w:szCs w:val="21"/>
                <w:lang w:val="en-US" w:eastAsia="zh-CN"/>
              </w:rPr>
              <w:t>040300体育学</w:t>
            </w:r>
          </w:p>
          <w:p>
            <w:pPr>
              <w:widowControl w:val="0"/>
              <w:spacing w:before="0" w:beforeAutospacing="0" w:after="0" w:afterAutospacing="0" w:line="280" w:lineRule="exact"/>
              <w:ind w:left="0" w:right="0"/>
              <w:jc w:val="both"/>
              <w:rPr>
                <w:rFonts w:hint="eastAsia" w:ascii="宋体" w:hAnsi="Times New Roman"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体育人文社会学</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运动人体科学</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color w:val="000000" w:themeColor="text1"/>
                <w:kern w:val="2"/>
                <w:sz w:val="18"/>
                <w:szCs w:val="18"/>
                <w:lang w:val="en-US" w:eastAsia="zh-CN"/>
              </w:rPr>
              <w:t>体育教育训练学</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eastAsia="宋体" w:cs="Wingdings"/>
                <w:color w:val="000000" w:themeColor="text1"/>
                <w:kern w:val="2"/>
                <w:sz w:val="21"/>
                <w:szCs w:val="21"/>
                <w:lang w:val="en-US" w:eastAsia="zh-CN"/>
              </w:rPr>
            </w:pPr>
            <w:r>
              <w:rPr>
                <w:rFonts w:hint="eastAsia" w:ascii="Times New Roman" w:hAnsi="Times New Roman" w:cs="Wingdings"/>
                <w:color w:val="000000" w:themeColor="text1"/>
                <w:kern w:val="2"/>
                <w:sz w:val="21"/>
                <w:szCs w:val="21"/>
                <w:lang w:val="en-US" w:eastAsia="zh-CN"/>
              </w:rPr>
              <w:t>18</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201</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一</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eastAsia" w:ascii="Times New Roman" w:hAnsi="Times New Roman" w:cs="Times New Roman"/>
                <w:color w:val="000000" w:themeColor="text1"/>
                <w:kern w:val="2"/>
                <w:sz w:val="18"/>
                <w:szCs w:val="18"/>
                <w:lang w:val="en-US" w:eastAsia="zh-CN"/>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Times New Roman" w:hAnsi="Times New Roman" w:cs="Wingdings"/>
                <w:color w:val="000000" w:themeColor="text1"/>
                <w:kern w:val="2"/>
                <w:sz w:val="21"/>
                <w:szCs w:val="21"/>
                <w:lang w:val="en-US" w:eastAsia="zh-CN"/>
              </w:rPr>
              <w:t>体育学专业基础综合</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01</w:t>
            </w:r>
            <w:r>
              <w:rPr>
                <w:rFonts w:hint="eastAsia" w:ascii="Times New Roman" w:hAnsi="Times New Roman" w:eastAsia="宋体" w:cs="宋体"/>
                <w:color w:val="000000" w:themeColor="text1"/>
                <w:kern w:val="2"/>
                <w:sz w:val="18"/>
                <w:szCs w:val="18"/>
                <w:lang w:val="en-US" w:eastAsia="zh-CN"/>
              </w:rPr>
              <w:t>方向：体育社会学</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02</w:t>
            </w:r>
            <w:r>
              <w:rPr>
                <w:rFonts w:hint="eastAsia" w:ascii="Times New Roman" w:hAnsi="Times New Roman" w:eastAsia="宋体" w:cs="宋体"/>
                <w:color w:val="000000" w:themeColor="text1"/>
                <w:kern w:val="2"/>
                <w:sz w:val="18"/>
                <w:szCs w:val="18"/>
                <w:lang w:val="en-US" w:eastAsia="zh-CN"/>
              </w:rPr>
              <w:t>方向：运动解剖学</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03</w:t>
            </w:r>
            <w:r>
              <w:rPr>
                <w:rFonts w:hint="eastAsia" w:ascii="Times New Roman" w:hAnsi="Times New Roman" w:eastAsia="宋体" w:cs="宋体"/>
                <w:color w:val="000000" w:themeColor="text1"/>
                <w:kern w:val="2"/>
                <w:sz w:val="18"/>
                <w:szCs w:val="18"/>
                <w:lang w:val="en-US" w:eastAsia="zh-CN"/>
              </w:rPr>
              <w:t>方向：</w:t>
            </w:r>
            <w:r>
              <w:rPr>
                <w:rFonts w:hint="eastAsia" w:ascii="宋体" w:hAnsi="宋体" w:eastAsia="宋体" w:cs="宋体"/>
                <w:color w:val="000000" w:themeColor="text1"/>
                <w:kern w:val="2"/>
                <w:sz w:val="21"/>
                <w:szCs w:val="21"/>
                <w:lang w:val="en-US" w:eastAsia="zh-CN"/>
              </w:rPr>
              <w:t>体育概论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、运动训练学</w:t>
            </w:r>
          </w:p>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2</w:t>
            </w:r>
            <w:r>
              <w:rPr>
                <w:rFonts w:hint="eastAsia" w:ascii="Times New Roman" w:hAnsi="Times New Roman" w:eastAsia="宋体" w:cs="宋体"/>
                <w:color w:val="000000" w:themeColor="text1"/>
                <w:kern w:val="2"/>
                <w:sz w:val="18"/>
                <w:szCs w:val="18"/>
                <w:lang w:val="en-US" w:eastAsia="zh-CN"/>
              </w:rPr>
              <w:t>、体育心理学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黑体" w:hAnsi="Times New Roman" w:eastAsia="黑体" w:cs="黑体"/>
                <w:b/>
                <w:bCs w:val="0"/>
                <w:color w:val="000000" w:themeColor="text1"/>
                <w:sz w:val="20"/>
                <w:szCs w:val="21"/>
                <w:lang w:val="en-US"/>
              </w:rPr>
            </w:pPr>
            <w:r>
              <w:rPr>
                <w:rFonts w:hint="eastAsia" w:ascii="宋体" w:hAnsi="宋体" w:eastAsia="宋体" w:cs="宋体"/>
                <w:b/>
                <w:color w:val="000000" w:themeColor="text1"/>
                <w:kern w:val="2"/>
                <w:sz w:val="28"/>
                <w:szCs w:val="28"/>
                <w:lang w:val="en-US" w:eastAsia="zh-CN"/>
              </w:rPr>
              <w:t>*</w:t>
            </w:r>
            <w:r>
              <w:rPr>
                <w:rFonts w:hint="eastAsia" w:ascii="黑体" w:hAnsi="Times New Roman" w:eastAsia="黑体" w:cs="黑体"/>
                <w:b/>
                <w:bCs w:val="0"/>
                <w:color w:val="000000" w:themeColor="text1"/>
                <w:kern w:val="2"/>
                <w:sz w:val="21"/>
                <w:szCs w:val="21"/>
                <w:lang w:val="en-US" w:eastAsia="zh-CN"/>
              </w:rPr>
              <w:t>045112学科教学（体育）</w:t>
            </w:r>
          </w:p>
          <w:p>
            <w:pPr>
              <w:widowControl w:val="0"/>
              <w:spacing w:before="0" w:beforeAutospacing="0" w:after="0" w:afterAutospacing="0" w:line="280" w:lineRule="exact"/>
              <w:ind w:left="0" w:right="0"/>
              <w:jc w:val="both"/>
              <w:rPr>
                <w:rFonts w:hint="eastAsia" w:ascii="黑体" w:hAnsi="Times New Roman" w:eastAsia="黑体" w:cs="黑体"/>
                <w:b/>
                <w:bCs w:val="0"/>
                <w:color w:val="000000" w:themeColor="text1"/>
                <w:sz w:val="20"/>
                <w:szCs w:val="21"/>
                <w:lang w:val="en-US"/>
              </w:rPr>
            </w:pPr>
            <w:r>
              <w:rPr>
                <w:rFonts w:hint="eastAsia" w:ascii="Times New Roman" w:hAnsi="Times New Roman" w:eastAsia="宋体" w:cs="宋体"/>
                <w:color w:val="000000" w:themeColor="text1"/>
                <w:kern w:val="2"/>
                <w:sz w:val="18"/>
                <w:szCs w:val="18"/>
                <w:lang w:val="en-US" w:eastAsia="zh-CN"/>
              </w:rPr>
              <w:t>不区分研究方向</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6</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1"/>
            </w:r>
            <w:r>
              <w:rPr>
                <w:rFonts w:hint="default" w:ascii="Times New Roman" w:hAnsi="Times New Roman" w:eastAsia="宋体" w:cs="Times New Roman"/>
                <w:color w:val="000000" w:themeColor="text1"/>
                <w:kern w:val="2"/>
                <w:sz w:val="18"/>
                <w:szCs w:val="18"/>
                <w:lang w:val="en-US" w:eastAsia="zh-CN"/>
              </w:rPr>
              <w:t>101</w:t>
            </w:r>
            <w:r>
              <w:rPr>
                <w:rFonts w:hint="eastAsia" w:ascii="Times New Roman" w:hAnsi="Times New Roman" w:eastAsia="宋体" w:cs="宋体"/>
                <w:color w:val="000000" w:themeColor="text1"/>
                <w:kern w:val="2"/>
                <w:sz w:val="18"/>
                <w:szCs w:val="18"/>
                <w:lang w:val="en-US" w:eastAsia="zh-CN"/>
              </w:rPr>
              <w:t>思想政治理论</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2"/>
            </w:r>
            <w:r>
              <w:rPr>
                <w:rFonts w:hint="default" w:ascii="Times New Roman" w:hAnsi="Times New Roman" w:eastAsia="宋体" w:cs="Times New Roman"/>
                <w:color w:val="000000" w:themeColor="text1"/>
                <w:kern w:val="2"/>
                <w:sz w:val="18"/>
                <w:szCs w:val="18"/>
                <w:lang w:val="en-US" w:eastAsia="zh-CN"/>
              </w:rPr>
              <w:t>204</w:t>
            </w:r>
            <w:r>
              <w:rPr>
                <w:rFonts w:hint="eastAsia" w:ascii="Times New Roman" w:hAnsi="Times New Roman" w:eastAsia="宋体" w:cs="宋体"/>
                <w:color w:val="000000" w:themeColor="text1"/>
                <w:kern w:val="2"/>
                <w:sz w:val="18"/>
                <w:szCs w:val="18"/>
                <w:lang w:val="en-US" w:eastAsia="zh-CN"/>
              </w:rPr>
              <w:t>英语</w:t>
            </w:r>
            <w:r>
              <w:rPr>
                <w:rFonts w:hint="default" w:ascii="Times New Roman" w:hAnsi="Times New Roman" w:eastAsia="宋体" w:cs="Times New Roman"/>
                <w:color w:val="000000" w:themeColor="text1"/>
                <w:kern w:val="2"/>
                <w:sz w:val="18"/>
                <w:szCs w:val="18"/>
                <w:lang w:val="en-US" w:eastAsia="zh-CN"/>
              </w:rPr>
              <w:t>(</w:t>
            </w:r>
            <w:r>
              <w:rPr>
                <w:rFonts w:hint="eastAsia" w:ascii="Times New Roman" w:hAnsi="Times New Roman" w:eastAsia="宋体" w:cs="宋体"/>
                <w:color w:val="000000" w:themeColor="text1"/>
                <w:kern w:val="2"/>
                <w:sz w:val="18"/>
                <w:szCs w:val="18"/>
                <w:lang w:val="en-US" w:eastAsia="zh-CN"/>
              </w:rPr>
              <w:t>二</w:t>
            </w:r>
            <w:r>
              <w:rPr>
                <w:rFonts w:hint="default" w:ascii="Times New Roman" w:hAnsi="Times New Roman" w:eastAsia="宋体" w:cs="Times New Roman"/>
                <w:color w:val="000000" w:themeColor="text1"/>
                <w:kern w:val="2"/>
                <w:sz w:val="18"/>
                <w:szCs w:val="18"/>
                <w:lang w:val="en-US" w:eastAsia="zh-CN"/>
              </w:rPr>
              <w:t>)</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default" w:ascii="Times New Roman" w:hAnsi="Times New Roman" w:eastAsia="宋体" w:cs="Times New Roman"/>
                <w:color w:val="000000" w:themeColor="text1"/>
                <w:kern w:val="2"/>
                <w:sz w:val="21"/>
                <w:szCs w:val="20"/>
                <w:lang w:val="en-US" w:eastAsia="zh-CN"/>
              </w:rPr>
              <w:t>3</w:t>
            </w:r>
            <w:r>
              <w:rPr>
                <w:rFonts w:hint="default" w:ascii="Times New Roman" w:hAnsi="Times New Roman" w:eastAsia="宋体" w:cs="Times New Roman"/>
                <w:color w:val="000000" w:themeColor="text1"/>
                <w:kern w:val="2"/>
                <w:sz w:val="18"/>
                <w:szCs w:val="18"/>
                <w:lang w:val="en-US" w:eastAsia="zh-CN"/>
              </w:rPr>
              <w:t>33</w:t>
            </w:r>
            <w:r>
              <w:rPr>
                <w:rFonts w:hint="eastAsia" w:ascii="Times New Roman" w:hAnsi="Times New Roman" w:eastAsia="宋体" w:cs="宋体"/>
                <w:color w:val="000000" w:themeColor="text1"/>
                <w:kern w:val="2"/>
                <w:sz w:val="18"/>
                <w:szCs w:val="18"/>
                <w:lang w:val="en-US" w:eastAsia="zh-CN"/>
              </w:rPr>
              <w:t>教育综合</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default" w:ascii="Times New Roman" w:hAnsi="Times New Roman" w:eastAsia="宋体" w:cs="Times New Roman"/>
                <w:color w:val="000000" w:themeColor="text1"/>
                <w:kern w:val="2"/>
                <w:sz w:val="18"/>
                <w:szCs w:val="18"/>
                <w:lang w:val="en-US" w:eastAsia="zh-CN"/>
              </w:rPr>
              <w:t>921</w:t>
            </w:r>
            <w:r>
              <w:rPr>
                <w:rFonts w:hint="eastAsia" w:ascii="Times New Roman" w:hAnsi="Times New Roman" w:eastAsia="宋体" w:cs="宋体"/>
                <w:color w:val="000000" w:themeColor="text1"/>
                <w:kern w:val="2"/>
                <w:sz w:val="18"/>
                <w:szCs w:val="18"/>
                <w:lang w:val="en-US" w:eastAsia="zh-CN"/>
              </w:rPr>
              <w:t>体育教学论</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学校体育学</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center"/>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1</w:t>
            </w:r>
            <w:r>
              <w:rPr>
                <w:rFonts w:hint="eastAsia" w:ascii="Times New Roman" w:hAnsi="Times New Roman" w:eastAsia="宋体" w:cs="宋体"/>
                <w:color w:val="000000" w:themeColor="text1"/>
                <w:kern w:val="2"/>
                <w:sz w:val="18"/>
                <w:szCs w:val="18"/>
                <w:lang w:val="en-US" w:eastAsia="zh-CN"/>
              </w:rPr>
              <w:t>、运动生理学</w:t>
            </w:r>
          </w:p>
          <w:p>
            <w:pPr>
              <w:widowControl w:val="0"/>
              <w:spacing w:before="0" w:beforeAutospacing="0" w:after="0" w:afterAutospacing="0" w:line="380" w:lineRule="exact"/>
              <w:ind w:left="0" w:right="0"/>
              <w:jc w:val="both"/>
              <w:rPr>
                <w:rFonts w:hint="default" w:ascii="Times New Roman" w:hAnsi="Times New Roman" w:cs="Times New Roman"/>
                <w:color w:val="000000" w:themeColor="text1"/>
                <w:sz w:val="18"/>
                <w:szCs w:val="18"/>
                <w:lang w:val="en-US"/>
              </w:rPr>
            </w:pPr>
            <w:r>
              <w:rPr>
                <w:rFonts w:hint="default" w:ascii="Times New Roman" w:hAnsi="Times New Roman" w:eastAsia="宋体" w:cs="Times New Roman"/>
                <w:color w:val="000000" w:themeColor="text1"/>
                <w:kern w:val="2"/>
                <w:sz w:val="18"/>
                <w:szCs w:val="18"/>
                <w:lang w:val="en-US" w:eastAsia="zh-CN"/>
              </w:rPr>
              <w:t xml:space="preserve">  2</w:t>
            </w:r>
            <w:r>
              <w:rPr>
                <w:rFonts w:hint="eastAsia" w:ascii="Times New Roman" w:hAnsi="Times New Roman" w:eastAsia="宋体" w:cs="宋体"/>
                <w:color w:val="000000" w:themeColor="text1"/>
                <w:kern w:val="2"/>
                <w:sz w:val="18"/>
                <w:szCs w:val="18"/>
                <w:lang w:val="en-US" w:eastAsia="zh-CN"/>
              </w:rPr>
              <w:t>、体育概论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default" w:ascii="Times New Roman" w:hAnsi="Times New Roman" w:cs="Times New Roman"/>
                <w:sz w:val="20"/>
                <w:szCs w:val="20"/>
              </w:rPr>
            </w:pP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黑体" w:hAnsi="宋体" w:eastAsia="黑体" w:cs="黑体"/>
                <w:b/>
                <w:color w:val="000000" w:themeColor="text1"/>
                <w:sz w:val="20"/>
                <w:szCs w:val="21"/>
                <w:lang w:val="en-US"/>
              </w:rPr>
            </w:pPr>
            <w:r>
              <w:rPr>
                <w:rFonts w:hint="eastAsia" w:ascii="黑体" w:hAnsi="宋体" w:eastAsia="黑体" w:cs="黑体"/>
                <w:b/>
                <w:color w:val="000000" w:themeColor="text1"/>
                <w:kern w:val="2"/>
                <w:sz w:val="21"/>
                <w:szCs w:val="21"/>
                <w:lang w:val="en-US" w:eastAsia="zh-CN"/>
              </w:rPr>
              <w:t>*135106舞蹈</w:t>
            </w:r>
          </w:p>
          <w:p>
            <w:pPr>
              <w:widowControl w:val="0"/>
              <w:spacing w:before="0" w:beforeAutospacing="0" w:after="0" w:afterAutospacing="0" w:line="280" w:lineRule="exact"/>
              <w:ind w:left="0" w:right="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18"/>
                <w:szCs w:val="18"/>
                <w:lang w:val="en-US" w:eastAsia="zh-CN"/>
              </w:rPr>
              <w:t>0</w:t>
            </w:r>
            <w:r>
              <w:rPr>
                <w:rFonts w:hint="eastAsia" w:ascii="宋体" w:hAnsi="宋体" w:cs="宋体"/>
                <w:color w:val="000000" w:themeColor="text1"/>
                <w:kern w:val="2"/>
                <w:sz w:val="18"/>
                <w:szCs w:val="18"/>
                <w:lang w:val="en-US" w:eastAsia="zh-CN"/>
              </w:rPr>
              <w:t>4</w:t>
            </w:r>
            <w:r>
              <w:rPr>
                <w:rFonts w:hint="eastAsia" w:ascii="宋体" w:hAnsi="宋体" w:eastAsia="宋体" w:cs="宋体"/>
                <w:color w:val="000000" w:themeColor="text1"/>
                <w:kern w:val="2"/>
                <w:sz w:val="18"/>
                <w:szCs w:val="18"/>
                <w:lang w:val="en-US" w:eastAsia="zh-CN"/>
              </w:rPr>
              <w:t>体育表演</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kern w:val="2"/>
                <w:sz w:val="18"/>
                <w:szCs w:val="18"/>
                <w:lang w:val="en-US" w:eastAsia="zh-CN"/>
              </w:rPr>
            </w:pPr>
            <w:r>
              <w:rPr>
                <w:rFonts w:hint="eastAsia" w:ascii="宋体" w:hAnsi="宋体" w:cs="宋体"/>
                <w:color w:val="000000" w:themeColor="text1"/>
                <w:kern w:val="2"/>
                <w:sz w:val="18"/>
                <w:szCs w:val="18"/>
                <w:lang w:val="en-US" w:eastAsia="zh-CN"/>
              </w:rPr>
              <w:t>6</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①101思想政治理论</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t>②204英语二</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default" w:ascii="Times New Roman" w:hAnsi="Times New Roman" w:eastAsia="宋体" w:cs="Wingdings"/>
                <w:color w:val="000000" w:themeColor="text1"/>
                <w:kern w:val="2"/>
                <w:sz w:val="21"/>
                <w:szCs w:val="21"/>
                <w:lang w:val="en-US" w:eastAsia="zh-CN"/>
              </w:rPr>
              <w:sym w:font="Wingdings" w:char="0083"/>
            </w:r>
            <w:r>
              <w:rPr>
                <w:rFonts w:hint="eastAsia" w:ascii="宋体" w:hAnsi="宋体" w:eastAsia="宋体" w:cs="宋体"/>
                <w:color w:val="000000" w:themeColor="text1"/>
                <w:kern w:val="2"/>
                <w:sz w:val="18"/>
                <w:szCs w:val="18"/>
                <w:lang w:val="en-US" w:eastAsia="zh-CN"/>
              </w:rPr>
              <w:t>702艺术学基础</w:t>
            </w:r>
          </w:p>
          <w:p>
            <w:pPr>
              <w:widowControl w:val="0"/>
              <w:spacing w:before="0" w:beforeAutospacing="0" w:after="0" w:afterAutospacing="0" w:line="380" w:lineRule="exact"/>
              <w:ind w:left="0" w:right="0"/>
              <w:jc w:val="both"/>
              <w:rPr>
                <w:rFonts w:hint="eastAsia" w:ascii="宋体" w:hAnsi="宋体" w:eastAsia="宋体" w:cs="宋体"/>
                <w:color w:val="000000" w:themeColor="text1"/>
                <w:sz w:val="18"/>
                <w:szCs w:val="18"/>
                <w:lang w:val="en-US"/>
              </w:rPr>
            </w:pPr>
            <w:r>
              <w:rPr>
                <w:rFonts w:hint="eastAsia" w:ascii="宋体" w:hAnsi="宋体" w:eastAsia="宋体" w:cs="宋体"/>
                <w:color w:val="000000" w:themeColor="text1"/>
                <w:kern w:val="2"/>
                <w:sz w:val="18"/>
                <w:szCs w:val="18"/>
                <w:lang w:val="en-US" w:eastAsia="zh-CN"/>
              </w:rPr>
              <w:fldChar w:fldCharType="begin"/>
            </w:r>
            <w:r>
              <w:rPr>
                <w:rFonts w:hint="eastAsia" w:ascii="宋体" w:hAnsi="宋体" w:eastAsia="宋体" w:cs="宋体"/>
                <w:color w:val="000000" w:themeColor="text1"/>
                <w:kern w:val="2"/>
                <w:sz w:val="18"/>
                <w:szCs w:val="18"/>
                <w:lang w:val="en-US" w:eastAsia="zh-CN"/>
              </w:rPr>
              <w:instrText xml:space="preserve"> = 4 \* GB3 \* MERGEFORMAT </w:instrText>
            </w:r>
            <w:r>
              <w:rPr>
                <w:rFonts w:hint="eastAsia" w:ascii="宋体" w:hAnsi="宋体" w:eastAsia="宋体" w:cs="宋体"/>
                <w:color w:val="000000" w:themeColor="text1"/>
                <w:kern w:val="2"/>
                <w:sz w:val="18"/>
                <w:szCs w:val="18"/>
                <w:lang w:val="en-US" w:eastAsia="zh-CN"/>
              </w:rPr>
              <w:fldChar w:fldCharType="separate"/>
            </w:r>
            <w:r>
              <w:rPr>
                <w:rFonts w:hint="eastAsia" w:ascii="宋体" w:hAnsi="宋体" w:eastAsia="宋体" w:cs="宋体"/>
                <w:color w:val="000000" w:themeColor="text1"/>
                <w:kern w:val="2"/>
                <w:sz w:val="18"/>
                <w:szCs w:val="18"/>
                <w:lang w:val="en-US" w:eastAsia="zh-CN"/>
              </w:rPr>
              <w:t>④</w:t>
            </w:r>
            <w:r>
              <w:rPr>
                <w:rFonts w:hint="eastAsia" w:ascii="宋体" w:hAnsi="宋体" w:eastAsia="宋体" w:cs="宋体"/>
                <w:color w:val="000000" w:themeColor="text1"/>
                <w:kern w:val="2"/>
                <w:sz w:val="18"/>
                <w:szCs w:val="18"/>
                <w:lang w:val="en-US" w:eastAsia="zh-CN"/>
              </w:rPr>
              <w:fldChar w:fldCharType="end"/>
            </w:r>
            <w:r>
              <w:rPr>
                <w:rFonts w:hint="eastAsia" w:ascii="宋体" w:hAnsi="宋体" w:eastAsia="宋体" w:cs="宋体"/>
                <w:color w:val="000000" w:themeColor="text1"/>
                <w:kern w:val="2"/>
                <w:sz w:val="18"/>
                <w:szCs w:val="18"/>
                <w:lang w:val="en-US" w:eastAsia="zh-CN"/>
              </w:rPr>
              <w:t>935体育美学</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themeColor="text1"/>
                <w:szCs w:val="21"/>
                <w:lang w:val="en-US"/>
              </w:rPr>
            </w:pPr>
            <w:r>
              <w:rPr>
                <w:rFonts w:hint="eastAsia" w:ascii="宋体" w:hAnsi="宋体" w:eastAsia="宋体" w:cs="宋体"/>
                <w:color w:val="000000" w:themeColor="text1"/>
                <w:kern w:val="2"/>
                <w:sz w:val="21"/>
                <w:szCs w:val="21"/>
                <w:lang w:val="en-US" w:eastAsia="zh-CN" w:bidi="ar"/>
              </w:rPr>
              <w:t>文体表演理论</w:t>
            </w:r>
          </w:p>
          <w:p>
            <w:pPr>
              <w:widowControl w:val="0"/>
              <w:spacing w:before="0" w:beforeAutospacing="0" w:after="0" w:afterAutospacing="0" w:line="380" w:lineRule="exact"/>
              <w:ind w:left="0" w:right="0"/>
              <w:jc w:val="both"/>
              <w:rPr>
                <w:rFonts w:hint="eastAsia" w:ascii="Times New Roman" w:hAnsi="Times New Roman" w:eastAsia="宋体" w:cs="Times New Roman"/>
                <w:color w:val="000000" w:themeColor="text1"/>
                <w:sz w:val="18"/>
                <w:szCs w:val="18"/>
                <w:lang w:val="en-US" w:eastAsia="zh-CN"/>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5"/>
              </w:numPr>
              <w:spacing w:before="0" w:beforeAutospacing="0" w:after="0" w:afterAutospacing="0" w:line="380" w:lineRule="exact"/>
              <w:ind w:left="0" w:right="0" w:firstLine="0"/>
              <w:jc w:val="both"/>
              <w:rPr>
                <w:rFonts w:hint="default" w:ascii="Times New Roman" w:hAnsi="Times New Roman" w:cs="Times New Roman"/>
                <w:color w:val="000000" w:themeColor="text1"/>
                <w:sz w:val="18"/>
                <w:szCs w:val="18"/>
                <w:lang w:val="en-US"/>
              </w:rPr>
            </w:pPr>
            <w:r>
              <w:rPr>
                <w:rFonts w:hint="eastAsia" w:ascii="Times New Roman" w:hAnsi="Times New Roman" w:eastAsia="宋体" w:cs="宋体"/>
                <w:color w:val="000000" w:themeColor="text1"/>
                <w:kern w:val="2"/>
                <w:sz w:val="18"/>
                <w:szCs w:val="18"/>
                <w:lang w:val="en-US" w:eastAsia="zh-CN"/>
              </w:rPr>
              <w:t>运动训练学</w:t>
            </w:r>
          </w:p>
          <w:p>
            <w:pPr>
              <w:widowControl w:val="0"/>
              <w:numPr>
                <w:ilvl w:val="0"/>
                <w:numId w:val="15"/>
              </w:numPr>
              <w:spacing w:before="0" w:beforeAutospacing="0" w:after="0" w:afterAutospacing="0" w:line="380" w:lineRule="exact"/>
              <w:ind w:left="0" w:right="0" w:firstLine="0"/>
              <w:jc w:val="both"/>
              <w:rPr>
                <w:rFonts w:hint="default" w:ascii="Times New Roman" w:hAnsi="Times New Roman" w:cs="Times New Roman"/>
                <w:color w:val="000000" w:themeColor="text1"/>
                <w:sz w:val="18"/>
                <w:szCs w:val="18"/>
                <w:lang w:val="en-US"/>
              </w:rPr>
            </w:pPr>
            <w:r>
              <w:rPr>
                <w:rFonts w:hint="eastAsia" w:ascii="宋体" w:hAnsi="宋体" w:eastAsia="宋体" w:cs="宋体"/>
                <w:color w:val="000000" w:themeColor="text1"/>
                <w:kern w:val="2"/>
                <w:sz w:val="21"/>
                <w:szCs w:val="21"/>
                <w:lang w:val="en-US" w:eastAsia="zh-CN"/>
              </w:rPr>
              <w:t>体育概论</w:t>
            </w:r>
          </w:p>
        </w:tc>
      </w:tr>
    </w:tbl>
    <w:p>
      <w:pPr>
        <w:widowControl w:val="0"/>
        <w:spacing w:before="0" w:beforeAutospacing="0" w:after="0" w:afterAutospacing="0" w:line="280" w:lineRule="exact"/>
        <w:ind w:left="0" w:right="0"/>
        <w:jc w:val="both"/>
        <w:rPr>
          <w:rFonts w:hint="eastAsia" w:ascii="宋体" w:hAnsi="宋体" w:eastAsia="宋体" w:cs="宋体"/>
          <w:b/>
          <w:bCs w:val="0"/>
          <w:color w:val="FF0000"/>
          <w:szCs w:val="21"/>
          <w:lang w:val="en-US"/>
        </w:rPr>
      </w:pPr>
      <w:r>
        <w:rPr>
          <w:rFonts w:hint="eastAsia" w:ascii="宋体" w:hAnsi="宋体" w:eastAsia="宋体" w:cs="宋体"/>
          <w:b/>
          <w:bCs w:val="0"/>
          <w:color w:val="FF0000"/>
          <w:kern w:val="2"/>
          <w:sz w:val="21"/>
          <w:szCs w:val="21"/>
          <w:lang w:val="en-US" w:eastAsia="zh-CN"/>
        </w:rPr>
        <w:t>说明：1、专业代码前标有“●”的为我校一级学科招生专业，标有“*”的为我校专业学位研究生招生专业。农业工程专业学位依托国家脐橙工程技术研究中心，</w:t>
      </w:r>
      <w:r>
        <w:rPr>
          <w:rFonts w:hint="eastAsia" w:ascii="宋体" w:hAnsi="宋体" w:eastAsia="宋体" w:cs="黑体"/>
          <w:b/>
          <w:color w:val="FF0000"/>
          <w:kern w:val="2"/>
          <w:sz w:val="21"/>
          <w:szCs w:val="21"/>
          <w:lang w:val="en-US" w:eastAsia="zh-CN"/>
        </w:rPr>
        <w:t>中国共产党革命精神与红色文化资源研究专业依托教育部人文社科重点研究基地“赣南师范学院中国共产党革命精神与文化资源研究中心”。</w:t>
      </w:r>
    </w:p>
    <w:p>
      <w:pPr>
        <w:widowControl w:val="0"/>
        <w:snapToGrid w:val="0"/>
        <w:spacing w:before="0" w:beforeAutospacing="0" w:after="0" w:afterAutospacing="0" w:line="360" w:lineRule="exact"/>
        <w:ind w:left="0" w:right="0"/>
        <w:jc w:val="both"/>
        <w:rPr>
          <w:rFonts w:hint="eastAsia" w:ascii="宋体" w:hAnsi="宋体" w:eastAsia="宋体" w:cs="宋体"/>
          <w:b/>
          <w:bCs w:val="0"/>
          <w:color w:val="FF0000"/>
          <w:szCs w:val="21"/>
          <w:lang w:val="en-US"/>
        </w:rPr>
      </w:pPr>
      <w:r>
        <w:rPr>
          <w:rFonts w:hint="eastAsia" w:ascii="宋体" w:hAnsi="宋体" w:eastAsia="宋体" w:cs="宋体"/>
          <w:b/>
          <w:bCs w:val="0"/>
          <w:color w:val="FF0000"/>
          <w:kern w:val="2"/>
          <w:sz w:val="21"/>
          <w:szCs w:val="21"/>
          <w:lang w:val="en-US" w:eastAsia="zh-CN"/>
        </w:rPr>
        <w:t xml:space="preserve">      </w:t>
      </w:r>
      <w:r>
        <w:rPr>
          <w:rFonts w:hint="eastAsia" w:ascii="宋体" w:hAnsi="宋体" w:cs="宋体"/>
          <w:b/>
          <w:bCs w:val="0"/>
          <w:color w:val="FF0000"/>
          <w:kern w:val="2"/>
          <w:sz w:val="21"/>
          <w:szCs w:val="21"/>
          <w:lang w:val="en-US" w:eastAsia="zh-CN"/>
        </w:rPr>
        <w:t>2</w:t>
      </w:r>
      <w:r>
        <w:rPr>
          <w:rFonts w:hint="eastAsia" w:ascii="宋体" w:hAnsi="宋体" w:eastAsia="宋体" w:cs="宋体"/>
          <w:b/>
          <w:bCs w:val="0"/>
          <w:color w:val="FF0000"/>
          <w:kern w:val="2"/>
          <w:sz w:val="21"/>
          <w:szCs w:val="21"/>
          <w:lang w:val="en-US" w:eastAsia="zh-CN"/>
        </w:rPr>
        <w:t>、自命题考试科目考试大纲将于9月</w:t>
      </w:r>
      <w:r>
        <w:rPr>
          <w:rFonts w:hint="eastAsia" w:ascii="宋体" w:hAnsi="宋体" w:cs="宋体"/>
          <w:b/>
          <w:bCs w:val="0"/>
          <w:color w:val="FF0000"/>
          <w:kern w:val="2"/>
          <w:sz w:val="21"/>
          <w:szCs w:val="21"/>
          <w:lang w:val="en-US" w:eastAsia="zh-CN"/>
        </w:rPr>
        <w:t>下</w:t>
      </w:r>
      <w:r>
        <w:rPr>
          <w:rFonts w:hint="eastAsia" w:ascii="宋体" w:hAnsi="宋体" w:eastAsia="宋体" w:cs="宋体"/>
          <w:b/>
          <w:bCs w:val="0"/>
          <w:color w:val="FF0000"/>
          <w:kern w:val="2"/>
          <w:sz w:val="21"/>
          <w:szCs w:val="21"/>
          <w:lang w:val="en-US" w:eastAsia="zh-CN"/>
        </w:rPr>
        <w:t>旬公布，考生届时可以在赣南师范</w:t>
      </w:r>
      <w:r>
        <w:rPr>
          <w:rFonts w:hint="eastAsia" w:ascii="宋体" w:hAnsi="宋体" w:cs="宋体"/>
          <w:b/>
          <w:bCs w:val="0"/>
          <w:color w:val="FF0000"/>
          <w:kern w:val="2"/>
          <w:sz w:val="21"/>
          <w:szCs w:val="21"/>
          <w:lang w:val="en-US" w:eastAsia="zh-CN"/>
        </w:rPr>
        <w:t>大学</w:t>
      </w:r>
      <w:r>
        <w:rPr>
          <w:rFonts w:hint="eastAsia" w:ascii="宋体" w:hAnsi="宋体" w:eastAsia="宋体" w:cs="宋体"/>
          <w:b/>
          <w:bCs w:val="0"/>
          <w:color w:val="FF0000"/>
          <w:kern w:val="2"/>
          <w:sz w:val="21"/>
          <w:szCs w:val="21"/>
          <w:lang w:val="en-US" w:eastAsia="zh-CN"/>
        </w:rPr>
        <w:t>研究生</w:t>
      </w:r>
      <w:r>
        <w:rPr>
          <w:rFonts w:hint="eastAsia" w:ascii="宋体" w:hAnsi="宋体" w:cs="宋体"/>
          <w:b/>
          <w:bCs w:val="0"/>
          <w:color w:val="FF0000"/>
          <w:kern w:val="2"/>
          <w:sz w:val="21"/>
          <w:szCs w:val="21"/>
          <w:lang w:val="en-US" w:eastAsia="zh-CN"/>
        </w:rPr>
        <w:t>院</w:t>
      </w:r>
      <w:r>
        <w:rPr>
          <w:rFonts w:hint="eastAsia" w:ascii="宋体" w:hAnsi="宋体" w:eastAsia="宋体" w:cs="宋体"/>
          <w:b/>
          <w:bCs w:val="0"/>
          <w:color w:val="FF0000"/>
          <w:kern w:val="2"/>
          <w:sz w:val="21"/>
          <w:szCs w:val="21"/>
          <w:lang w:val="en-US" w:eastAsia="zh-CN"/>
        </w:rPr>
        <w:t>网页招生考试大纲栏目下载。</w:t>
      </w:r>
    </w:p>
    <w:p>
      <w:pPr>
        <w:widowControl w:val="0"/>
        <w:snapToGrid w:val="0"/>
        <w:spacing w:before="0" w:beforeAutospacing="0" w:after="0" w:afterAutospacing="0" w:line="360" w:lineRule="exact"/>
        <w:ind w:left="0" w:right="0"/>
        <w:jc w:val="both"/>
        <w:rPr>
          <w:rFonts w:hint="eastAsia" w:ascii="宋体" w:hAnsi="宋体" w:eastAsia="宋体" w:cs="宋体"/>
          <w:b/>
          <w:bCs w:val="0"/>
          <w:color w:val="FF0000"/>
          <w:kern w:val="2"/>
          <w:sz w:val="21"/>
          <w:szCs w:val="21"/>
          <w:lang w:val="en-US" w:eastAsia="zh-CN"/>
        </w:rPr>
      </w:pPr>
      <w:r>
        <w:rPr>
          <w:rFonts w:hint="eastAsia" w:ascii="宋体" w:hAnsi="宋体" w:eastAsia="宋体" w:cs="宋体"/>
          <w:b/>
          <w:bCs w:val="0"/>
          <w:color w:val="FF0000"/>
          <w:kern w:val="2"/>
          <w:sz w:val="21"/>
          <w:szCs w:val="21"/>
          <w:lang w:val="en-US" w:eastAsia="zh-CN"/>
        </w:rPr>
        <w:t xml:space="preserve">       </w:t>
      </w:r>
      <w:r>
        <w:rPr>
          <w:rFonts w:hint="eastAsia" w:ascii="宋体" w:hAnsi="宋体" w:cs="宋体"/>
          <w:b/>
          <w:bCs w:val="0"/>
          <w:color w:val="FF0000"/>
          <w:kern w:val="2"/>
          <w:sz w:val="21"/>
          <w:szCs w:val="21"/>
          <w:lang w:val="en-US" w:eastAsia="zh-CN"/>
        </w:rPr>
        <w:t>3</w:t>
      </w:r>
      <w:r>
        <w:rPr>
          <w:rFonts w:hint="eastAsia" w:ascii="宋体" w:hAnsi="宋体" w:eastAsia="宋体" w:cs="宋体"/>
          <w:b/>
          <w:bCs w:val="0"/>
          <w:color w:val="FF0000"/>
          <w:kern w:val="2"/>
          <w:sz w:val="21"/>
          <w:szCs w:val="21"/>
          <w:lang w:val="en-US" w:eastAsia="zh-CN"/>
        </w:rPr>
        <w:t>、我校201</w:t>
      </w:r>
      <w:r>
        <w:rPr>
          <w:rFonts w:hint="eastAsia" w:ascii="宋体" w:hAnsi="宋体" w:cs="宋体"/>
          <w:b/>
          <w:bCs w:val="0"/>
          <w:color w:val="FF0000"/>
          <w:kern w:val="2"/>
          <w:sz w:val="21"/>
          <w:szCs w:val="21"/>
          <w:lang w:val="en-US" w:eastAsia="zh-CN"/>
        </w:rPr>
        <w:t>7</w:t>
      </w:r>
      <w:r>
        <w:rPr>
          <w:rFonts w:hint="eastAsia" w:ascii="宋体" w:hAnsi="宋体" w:eastAsia="宋体" w:cs="宋体"/>
          <w:b/>
          <w:bCs w:val="0"/>
          <w:color w:val="FF0000"/>
          <w:kern w:val="2"/>
          <w:sz w:val="21"/>
          <w:szCs w:val="21"/>
          <w:lang w:val="en-US" w:eastAsia="zh-CN"/>
        </w:rPr>
        <w:t>年</w:t>
      </w:r>
      <w:r>
        <w:rPr>
          <w:rFonts w:hint="eastAsia" w:ascii="宋体" w:hAnsi="宋体" w:cs="宋体"/>
          <w:b/>
          <w:bCs w:val="0"/>
          <w:color w:val="FF0000"/>
          <w:kern w:val="2"/>
          <w:sz w:val="21"/>
          <w:szCs w:val="21"/>
          <w:lang w:val="en-US" w:eastAsia="zh-CN"/>
        </w:rPr>
        <w:t>所有专业均</w:t>
      </w:r>
      <w:r>
        <w:rPr>
          <w:rFonts w:hint="eastAsia" w:ascii="宋体" w:hAnsi="宋体" w:eastAsia="宋体" w:cs="宋体"/>
          <w:b/>
          <w:bCs w:val="0"/>
          <w:color w:val="FF0000"/>
          <w:kern w:val="2"/>
          <w:sz w:val="21"/>
          <w:szCs w:val="21"/>
          <w:lang w:val="en-US" w:eastAsia="zh-CN"/>
        </w:rPr>
        <w:t>接收推荐免试生，</w:t>
      </w:r>
      <w:r>
        <w:rPr>
          <w:rFonts w:hint="eastAsia" w:ascii="宋体" w:hAnsi="宋体" w:cs="宋体"/>
          <w:b/>
          <w:bCs w:val="0"/>
          <w:color w:val="FF0000"/>
          <w:kern w:val="2"/>
          <w:sz w:val="21"/>
          <w:szCs w:val="21"/>
          <w:lang w:val="en-US" w:eastAsia="zh-CN"/>
        </w:rPr>
        <w:t>全日制</w:t>
      </w:r>
      <w:r>
        <w:rPr>
          <w:rFonts w:hint="eastAsia" w:ascii="宋体" w:hAnsi="宋体" w:eastAsia="宋体" w:cs="宋体"/>
          <w:b/>
          <w:bCs w:val="0"/>
          <w:color w:val="FF0000"/>
          <w:kern w:val="2"/>
          <w:sz w:val="21"/>
          <w:szCs w:val="21"/>
          <w:lang w:val="en-US" w:eastAsia="zh-CN"/>
        </w:rPr>
        <w:t>推免生复试合格被录取后，享受一等奖学金、优秀生源奖励、国家助学金、培养业务费等，且在国家奖学金、江西省政府研究生奖学金和学业奖学金评选中优先。</w:t>
      </w:r>
      <w:r>
        <w:rPr>
          <w:rFonts w:hint="eastAsia" w:ascii="宋体" w:hAnsi="宋体" w:cs="宋体"/>
          <w:b/>
          <w:bCs w:val="0"/>
          <w:color w:val="FF0000"/>
          <w:kern w:val="2"/>
          <w:sz w:val="21"/>
          <w:szCs w:val="21"/>
          <w:lang w:val="en-US" w:eastAsia="zh-CN"/>
        </w:rPr>
        <w:t>非全日制推免生按国家政策执行。</w:t>
      </w:r>
    </w:p>
    <w:p>
      <w:pPr>
        <w:widowControl w:val="0"/>
        <w:snapToGrid w:val="0"/>
        <w:spacing w:before="0" w:beforeAutospacing="0" w:after="0" w:afterAutospacing="0" w:line="360" w:lineRule="exact"/>
        <w:ind w:left="0" w:right="0"/>
        <w:jc w:val="both"/>
        <w:rPr>
          <w:rFonts w:hint="eastAsia" w:ascii="宋体" w:hAnsi="宋体" w:cs="宋体"/>
          <w:b/>
          <w:bCs w:val="0"/>
          <w:color w:val="FF0000"/>
          <w:kern w:val="2"/>
          <w:sz w:val="21"/>
          <w:szCs w:val="21"/>
          <w:lang w:val="en-US" w:eastAsia="zh-CN"/>
        </w:rPr>
      </w:pPr>
      <w:r>
        <w:rPr>
          <w:rFonts w:hint="eastAsia" w:ascii="宋体" w:hAnsi="宋体" w:cs="宋体"/>
          <w:b/>
          <w:bCs w:val="0"/>
          <w:color w:val="FF0000"/>
          <w:kern w:val="2"/>
          <w:sz w:val="21"/>
          <w:szCs w:val="21"/>
          <w:lang w:val="en-US" w:eastAsia="zh-CN"/>
        </w:rPr>
        <w:t xml:space="preserve">      4、我校自命题科目历年考试真题电子扫描版已在我校研究生院网页招生考试大纲栏目公布，考生可到网页浏览并下载。</w:t>
      </w:r>
    </w:p>
    <w:p>
      <w:pPr>
        <w:widowControl w:val="0"/>
        <w:snapToGrid w:val="0"/>
        <w:spacing w:before="0" w:beforeAutospacing="0" w:after="0" w:afterAutospacing="0" w:line="360" w:lineRule="exact"/>
        <w:ind w:left="0" w:right="0"/>
        <w:jc w:val="both"/>
        <w:rPr>
          <w:rFonts w:hint="eastAsia" w:ascii="宋体" w:hAnsi="宋体" w:cs="宋体"/>
          <w:b/>
          <w:bCs w:val="0"/>
          <w:color w:val="FF0000"/>
          <w:kern w:val="2"/>
          <w:sz w:val="21"/>
          <w:szCs w:val="21"/>
          <w:lang w:val="en-US" w:eastAsia="zh-CN"/>
        </w:rPr>
      </w:pPr>
      <w:r>
        <w:rPr>
          <w:rFonts w:hint="eastAsia" w:ascii="宋体" w:hAnsi="宋体" w:cs="宋体"/>
          <w:b/>
          <w:bCs w:val="0"/>
          <w:color w:val="FF0000"/>
          <w:kern w:val="2"/>
          <w:sz w:val="21"/>
          <w:szCs w:val="21"/>
          <w:lang w:val="en-US" w:eastAsia="zh-CN"/>
        </w:rPr>
        <w:t xml:space="preserve">      5、2017年我校非全日制研究生招生详细情况请查阅非全日制研究生招生简章。</w:t>
      </w:r>
    </w:p>
    <w:p>
      <w:pPr>
        <w:widowControl w:val="0"/>
        <w:snapToGrid w:val="0"/>
        <w:spacing w:before="0" w:beforeAutospacing="0" w:after="0" w:afterAutospacing="0" w:line="360" w:lineRule="exact"/>
        <w:ind w:left="0" w:right="0"/>
        <w:jc w:val="both"/>
        <w:rPr>
          <w:rFonts w:hint="eastAsia" w:ascii="宋体" w:hAnsi="宋体" w:cs="宋体"/>
          <w:b/>
          <w:bCs w:val="0"/>
          <w:color w:val="FF0000"/>
          <w:kern w:val="2"/>
          <w:sz w:val="21"/>
          <w:szCs w:val="21"/>
          <w:lang w:val="en-US" w:eastAsia="zh-CN"/>
        </w:rPr>
      </w:pPr>
      <w:r>
        <w:rPr>
          <w:rFonts w:hint="eastAsia" w:ascii="宋体" w:hAnsi="宋体" w:cs="宋体"/>
          <w:b/>
          <w:bCs w:val="0"/>
          <w:color w:val="FF0000"/>
          <w:kern w:val="2"/>
          <w:sz w:val="21"/>
          <w:szCs w:val="21"/>
          <w:lang w:val="en-US" w:eastAsia="zh-CN"/>
        </w:rPr>
        <w:t xml:space="preserve">      6、同时招收全日制研究生和非全日制研究生的专业拟招生人数包含了全日制招生人数和非全日制招生人数。各专业最终招生人数以上级主管部门下达我校的计划为准。</w:t>
      </w:r>
    </w:p>
    <w:p>
      <w:pPr>
        <w:widowControl w:val="0"/>
        <w:snapToGrid w:val="0"/>
        <w:spacing w:before="0" w:beforeAutospacing="0" w:after="0" w:afterAutospacing="0" w:line="360" w:lineRule="exact"/>
        <w:ind w:left="0" w:right="0"/>
        <w:jc w:val="both"/>
        <w:rPr>
          <w:rFonts w:hint="eastAsia" w:ascii="宋体" w:hAnsi="宋体" w:cs="宋体"/>
          <w:b/>
          <w:bCs w:val="0"/>
          <w:color w:val="FF0000"/>
          <w:kern w:val="2"/>
          <w:sz w:val="21"/>
          <w:szCs w:val="21"/>
          <w:lang w:val="en-US" w:eastAsia="zh-CN"/>
        </w:rPr>
      </w:pPr>
      <w:r>
        <w:rPr>
          <w:rFonts w:hint="eastAsia" w:ascii="宋体" w:hAnsi="宋体" w:cs="宋体"/>
          <w:b/>
          <w:bCs w:val="0"/>
          <w:color w:val="FF0000"/>
          <w:kern w:val="2"/>
          <w:sz w:val="21"/>
          <w:szCs w:val="21"/>
          <w:lang w:val="en-US" w:eastAsia="zh-CN"/>
        </w:rPr>
        <w:t xml:space="preserve">      </w:t>
      </w:r>
    </w:p>
    <w:p>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color w:val="FF0000"/>
          <w:lang w:val="en-US"/>
        </w:rPr>
      </w:pPr>
      <w:r>
        <w:rPr>
          <w:rFonts w:hint="eastAsia" w:ascii="宋体" w:hAnsi="宋体" w:eastAsia="宋体" w:cs="宋体"/>
          <w:b/>
          <w:color w:val="FF0000"/>
          <w:kern w:val="2"/>
          <w:sz w:val="21"/>
          <w:szCs w:val="20"/>
          <w:lang w:val="en-US" w:eastAsia="zh-CN" w:bidi="ar"/>
        </w:rPr>
        <w:t xml:space="preserve"> </w:t>
      </w:r>
    </w:p>
    <w:p>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color w:val="FF0000"/>
          <w:lang w:val="en-US"/>
        </w:rPr>
      </w:pPr>
      <w:r>
        <w:rPr>
          <w:rFonts w:hint="eastAsia" w:ascii="宋体" w:hAnsi="宋体" w:eastAsia="宋体" w:cs="宋体"/>
          <w:b/>
          <w:color w:val="FF0000"/>
          <w:kern w:val="2"/>
          <w:sz w:val="21"/>
          <w:szCs w:val="20"/>
          <w:lang w:val="en-US" w:eastAsia="zh-CN" w:bidi="ar"/>
        </w:rPr>
        <w:t xml:space="preserve"> </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
          <w:color w:val="FF0000"/>
          <w:sz w:val="24"/>
          <w:szCs w:val="24"/>
          <w:lang w:val="en-US"/>
        </w:rPr>
      </w:pPr>
      <w:r>
        <w:rPr>
          <w:rFonts w:hint="eastAsia" w:ascii="宋体" w:hAnsi="宋体" w:eastAsia="宋体" w:cs="宋体"/>
          <w:b/>
          <w:color w:val="FF0000"/>
          <w:kern w:val="2"/>
          <w:sz w:val="24"/>
          <w:szCs w:val="24"/>
          <w:lang w:val="en-US" w:eastAsia="zh-CN" w:bidi="ar"/>
        </w:rPr>
        <w:t>学术学位研究生入学考试初试自命题考试科目主要参考书目：</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241日语：《中日交流标准日本语》初级(上、下册），人民教育出版社</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242法语：《简明法语教程（修订版）》（上、下册），孙辉编著，商务印书馆</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611文学理论：《文学理论教程》（第四版），童庆炳主编，高等教育出版社，2008年</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612汉语基础：《现代汉语》（增订五版），黄伯荣、廖序东主编，高等教育出版社，2011年;《古代汉语》，王力主编，中华书局，1999年</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613中国古代文学：袁行霈主编《中国文学史》，高等教育出版社2005年7月第二版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614中国现当代文学：钱理群等著：《中国现代文学三十年》（修订版），北京大学出版社，2005年版；洪子诚著：《中国当代文学史》（修订版），北京大学出版社，2007年</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615教育学基础综合：参见教育部考试中心制定的311-教育学专业基础综合考试大纲</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616传播史论：《传播学教程》（第二版），郭庆光，中国人民大学出版社，2011年</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617马克思主义法理学：沈宗灵主编：《法理学》（第三版）北京大学出版社2009年版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618马克思主义基本原理：《马克思主义基本原理概论》，高等教育出版社2013年修订版）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621综合英语（含英汉互译）：《综合英语教程》（成套） 何兆熊主编，上海外语教育出版社</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622心理学基础综合：参见教育部考试中心制定的312-心理学专业基础综合考试大纲</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623数学分析：《数学分析》，第三版 华东师范大学数学系编，高等教育出版社</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624高等数学：同济大学编：《高等数学》（第6版），高等教育出版社，2007</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625无机化学：《无机化学》（第二版）武汉大学、吉林大学编，高等教育出版社，2009</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626分析化学：《分析化学》（第五版）武汉大学编，高等教育出版社，2006</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627有机化学：《有机化学》（第三版），曾昭琼主编，高等教育出版社，2006</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628生物化学：《生物化学》，王镜岩 朱圣庚 徐长法主编，第三版上下册，高等教育出版社，2002</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630人文地理学：《人文地理学》，王恩涌主编，高等教育出版社，2004</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634艺术概论：《艺术概论》王宏建主编，文化艺术出版社，2010.1</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2"/>
          <w:sz w:val="18"/>
          <w:szCs w:val="18"/>
          <w:lang w:val="en-US" w:eastAsia="zh-CN" w:bidi="ar"/>
        </w:rPr>
        <w:t>638体育学专业基础综合：《运动生理学》（第二版）.邓树勋等主编.北京：高等教育出版社，2009年第2版；《学校体育学》.周登嵩主编.北京：人民体育出版社</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640社会学基础理论：王思斌主编：《社会学教程》（第三版），北京大学出版社， 2010年</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641社会学概论：王思斌主编：《社会学教程》（第三版），北京大学出版社， 2010年</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642人类学理论：黄淑娉、龚佩华：《文化人类学理论方法研究》，广东高等教育出版社2004年;夏建中：《文化人类学理论学派：文化研究的历史》，中国人民大学出版社，1997年。</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643民俗学概论：钟敬文主编：《民俗学概论》，上海文艺出版社，1998年出版。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644中国通史：朱绍侯、张海鹏、齐涛：《中国古代史》（上、下册）福建人民出版社2010年版;张岂之主编：《中国历史·晚清民国卷》，高等教育出版社，2001年版;张岂之主编：《中国历史·中华人民共和国卷》，高等教育出版社，2001年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645世界通史：齐世荣总主编，《世界史》（四卷本），高等教育出版社 ，2006年。</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650数学基础：刘颖芬，肖运鸿：《微积分》，科学出版社，2011年版；赵树嫄：《线性代数》，中国人民大学出版社，2008年版；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 xml:space="preserve">816媒介实务：《新闻采访与写作》（修订版），丁柏铨主编，高等教育出版社，2011年 </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817法学综合（民法总论、刑法总论）：王利明主编：《民法》（第5版），中国人民大学出版社2010年版，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高铭暄、马克昌主编：《刑法学》（第5版），北京大学出版社、高等教育出版社，2011年版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818毛泽东思想和中国特色社会主义理论体系：《毛泽东思想和中国特色社会主义理论体系概论》，高等教育出版社2013年修订版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823高等代数：《高等代数》，第三版  北京大学数学系编，高等教育出版社</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824普通物理学：程守洙，江之永：《普通物理学》（第6版）（电磁学、光学、原子物理部分），高等教育出版社，2006</w:t>
      </w:r>
    </w:p>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825物理化学：</w:t>
      </w:r>
      <w:r>
        <w:rPr>
          <w:rFonts w:hint="eastAsia" w:ascii="宋体" w:hAnsi="宋体" w:eastAsia="宋体" w:cs="宋体"/>
          <w:kern w:val="2"/>
          <w:sz w:val="20"/>
          <w:szCs w:val="20"/>
          <w:lang w:val="en-US" w:eastAsia="zh-CN" w:bidi="ar"/>
        </w:rPr>
        <w:t>高等教育出版社</w:t>
      </w:r>
      <w:r>
        <w:rPr>
          <w:rFonts w:hint="eastAsia" w:ascii="宋体" w:hAnsi="宋体" w:eastAsia="宋体" w:cs="宋体"/>
          <w:color w:val="000000"/>
          <w:kern w:val="2"/>
          <w:sz w:val="18"/>
          <w:szCs w:val="18"/>
          <w:lang w:val="en-US" w:eastAsia="zh-CN" w:bidi="ar"/>
        </w:rPr>
        <w:t>《物理化学》（第五版）2011，傅献彩编，高等教育出版社，2005</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828分子生物学：《现代分子生物学》（第三版），朱玉贤，李 毅 主编. 北京: 高等教育出版社，2007</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829无机及分析化学：《无机化学》（上下），北京师范大学主编，第四版，2002；《分析化学》，武汉大学主编，高教出版社，第五版，2007</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830区域经济学：《区域经济学》，吴殿廷主编，科学出版社，2009</w:t>
      </w:r>
    </w:p>
    <w:p>
      <w:pPr>
        <w:keepNext w:val="0"/>
        <w:keepLines w:val="0"/>
        <w:widowControl w:val="0"/>
        <w:suppressLineNumbers w:val="0"/>
        <w:spacing w:before="0" w:beforeAutospacing="0" w:after="0" w:afterAutospacing="0" w:line="280" w:lineRule="exact"/>
        <w:ind w:left="0" w:right="0"/>
        <w:jc w:val="both"/>
        <w:rPr>
          <w:rFonts w:hint="default" w:ascii="Calibri" w:hAnsi="Calibri" w:cs="Calibri"/>
          <w:color w:val="000000"/>
          <w:sz w:val="18"/>
          <w:szCs w:val="18"/>
          <w:lang w:val="en-US"/>
        </w:rPr>
      </w:pPr>
      <w:r>
        <w:rPr>
          <w:rFonts w:hint="eastAsia" w:ascii="宋体" w:hAnsi="宋体" w:eastAsia="宋体" w:cs="宋体"/>
          <w:color w:val="000000"/>
          <w:kern w:val="2"/>
          <w:sz w:val="18"/>
          <w:szCs w:val="18"/>
          <w:lang w:val="en-US" w:eastAsia="zh-CN" w:bidi="ar"/>
        </w:rPr>
        <w:t>831管理学：《管理学》（第</w:t>
      </w:r>
      <w:r>
        <w:rPr>
          <w:rFonts w:hint="default" w:ascii="Times New Roman" w:hAnsi="Times New Roman" w:eastAsia="宋体" w:cs="Times New Roman"/>
          <w:color w:val="000000"/>
          <w:kern w:val="2"/>
          <w:sz w:val="18"/>
          <w:szCs w:val="18"/>
          <w:lang w:val="en-US" w:eastAsia="zh-CN" w:bidi="ar"/>
        </w:rPr>
        <w:t>3</w:t>
      </w:r>
      <w:r>
        <w:rPr>
          <w:rFonts w:hint="eastAsia" w:ascii="宋体" w:hAnsi="宋体" w:eastAsia="宋体" w:cs="宋体"/>
          <w:color w:val="000000"/>
          <w:kern w:val="2"/>
          <w:sz w:val="18"/>
          <w:szCs w:val="18"/>
          <w:lang w:val="en-US" w:eastAsia="zh-CN" w:bidi="ar"/>
        </w:rPr>
        <w:t>版），周三多主编，高等教育出版社，</w:t>
      </w:r>
      <w:r>
        <w:rPr>
          <w:rFonts w:hint="default" w:ascii="Times New Roman" w:hAnsi="Times New Roman" w:eastAsia="宋体" w:cs="Times New Roman"/>
          <w:color w:val="000000"/>
          <w:kern w:val="2"/>
          <w:sz w:val="18"/>
          <w:szCs w:val="18"/>
          <w:lang w:val="en-US" w:eastAsia="zh-CN" w:bidi="ar"/>
        </w:rPr>
        <w:t>2010</w:t>
      </w:r>
      <w:r>
        <w:rPr>
          <w:rFonts w:hint="eastAsia" w:ascii="宋体" w:hAnsi="宋体" w:eastAsia="宋体" w:cs="宋体"/>
          <w:color w:val="000000"/>
          <w:kern w:val="2"/>
          <w:sz w:val="18"/>
          <w:szCs w:val="18"/>
          <w:lang w:val="en-US" w:eastAsia="zh-CN" w:bidi="ar"/>
        </w:rPr>
        <w:t>年</w:t>
      </w:r>
      <w:r>
        <w:rPr>
          <w:rFonts w:hint="default" w:ascii="Times New Roman" w:hAnsi="Times New Roman" w:eastAsia="宋体" w:cs="Times New Roman"/>
          <w:color w:val="000000"/>
          <w:kern w:val="2"/>
          <w:sz w:val="18"/>
          <w:szCs w:val="18"/>
          <w:lang w:val="en-US" w:eastAsia="zh-CN" w:bidi="ar"/>
        </w:rPr>
        <w:t>2</w:t>
      </w:r>
      <w:r>
        <w:rPr>
          <w:rFonts w:hint="eastAsia" w:ascii="宋体" w:hAnsi="宋体" w:eastAsia="宋体" w:cs="宋体"/>
          <w:color w:val="000000"/>
          <w:kern w:val="2"/>
          <w:sz w:val="18"/>
          <w:szCs w:val="18"/>
          <w:lang w:val="en-US" w:eastAsia="zh-CN" w:bidi="ar"/>
        </w:rPr>
        <w:t>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834中国民间美术概论：邓福金主编，《中国民间美术学导论》，黑龙江美术出版社，2000.3；《中国民间美术》，乔晓光主编，湖南美术出版社，2011年</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kern w:val="2"/>
          <w:sz w:val="18"/>
          <w:szCs w:val="18"/>
          <w:lang w:val="en-US" w:eastAsia="zh-CN" w:bidi="ar"/>
        </w:rPr>
      </w:pPr>
      <w:r>
        <w:rPr>
          <w:rFonts w:hint="eastAsia" w:ascii="宋体" w:hAnsi="宋体" w:cs="宋体"/>
          <w:color w:val="000000"/>
          <w:kern w:val="2"/>
          <w:sz w:val="18"/>
          <w:szCs w:val="18"/>
          <w:lang w:val="en-US" w:eastAsia="zh-CN" w:bidi="ar"/>
        </w:rPr>
        <w:t>835</w:t>
      </w:r>
      <w:r>
        <w:rPr>
          <w:rFonts w:hint="eastAsia" w:ascii="宋体" w:hAnsi="宋体" w:eastAsia="宋体" w:cs="宋体"/>
          <w:color w:val="000000"/>
          <w:kern w:val="2"/>
          <w:sz w:val="18"/>
          <w:szCs w:val="18"/>
          <w:lang w:val="en-US" w:eastAsia="zh-CN" w:bidi="ar"/>
        </w:rPr>
        <w:t>中国建筑史: 《中国建筑史》,中国建筑工业出版社,潘谷西，2009</w:t>
      </w:r>
    </w:p>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836素描：《素描教程》，刑小刚编著，人民美术出版社，2011</w:t>
      </w:r>
    </w:p>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837书法史：《中国书法史》，沃兴华著，湖南美术出版社，2009</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838设计表现：丁邦清著《广告创意》  中南大学出版社；林家阳著《图形创意》黑龙江美术出版社</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840社会工作基础理论：李迎生主编，《社会工作概论（第二版）》，中国人民大学出版社，2010年版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841社会学研究方法：风笑天主编《社会研究方法》，高等教育出版社，2006年版。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842人类学研究方法：黄淑娉、龚佩华：《文化人类学理论方法研究》，广东高等教育出版社2004年。汪宁生：《文化人类学调查：正确认识社会的方法》，文物出版社，2002年。</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843中国文化史：张岱年，方克立主编：《中国文化概论》，北京师范大学出版社2004年版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846文化人类学：[美]S.南达著 刘燕鸣 韩养民编译 《文化人类学》 陕西人民教育出版社  1987年版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847中共党史：中共中央党史研究室：《中国共产党历史》（第一卷·上下册），中共党史出版社2011年版: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850概论论与数理统计：同济大学应用数学系：《概率统计简明教程》，高等教育出版社，2003版；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FF0000"/>
          <w:sz w:val="18"/>
          <w:szCs w:val="18"/>
          <w:lang w:val="en-US"/>
        </w:rPr>
      </w:pPr>
      <w:r>
        <w:rPr>
          <w:rFonts w:hint="eastAsia" w:ascii="宋体" w:hAnsi="宋体" w:eastAsia="宋体" w:cs="宋体"/>
          <w:color w:val="FF0000"/>
          <w:kern w:val="2"/>
          <w:sz w:val="18"/>
          <w:szCs w:val="18"/>
          <w:lang w:val="en-US" w:eastAsia="zh-CN" w:bidi="ar"/>
        </w:rPr>
        <w:t xml:space="preserve"> </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b/>
          <w:color w:val="FF0000"/>
          <w:sz w:val="24"/>
          <w:szCs w:val="24"/>
          <w:lang w:val="en-US"/>
        </w:rPr>
      </w:pPr>
      <w:r>
        <w:rPr>
          <w:rFonts w:hint="eastAsia" w:ascii="宋体" w:hAnsi="宋体" w:eastAsia="宋体" w:cs="宋体"/>
          <w:b/>
          <w:color w:val="FF0000"/>
          <w:kern w:val="2"/>
          <w:sz w:val="24"/>
          <w:szCs w:val="24"/>
          <w:lang w:val="en-US" w:eastAsia="zh-CN" w:bidi="ar"/>
        </w:rPr>
        <w:t>专业学位硕士研究生入学考试初试自命题考试科目主要参考书目：</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333 教育综合：《全日制攻读教育硕士专业学位入学考试大纲及指南》，全国教育硕士专业学位教育指导委员会编写，人民教育出版社，2009年</w:t>
      </w:r>
    </w:p>
    <w:p>
      <w:pPr>
        <w:keepNext w:val="0"/>
        <w:keepLines w:val="0"/>
        <w:widowControl w:val="0"/>
        <w:suppressLineNumbers w:val="0"/>
        <w:spacing w:before="0" w:beforeAutospacing="0" w:after="0" w:afterAutospacing="0" w:line="280" w:lineRule="exact"/>
        <w:ind w:left="0" w:right="0"/>
        <w:jc w:val="left"/>
        <w:rPr>
          <w:rFonts w:hint="eastAsia" w:ascii="宋体" w:hAnsi="宋体" w:cs="宋体"/>
          <w:color w:val="FF0000"/>
          <w:kern w:val="2"/>
          <w:sz w:val="18"/>
          <w:szCs w:val="18"/>
          <w:lang w:val="en-US" w:eastAsia="zh-CN" w:bidi="ar"/>
        </w:rPr>
      </w:pPr>
      <w:r>
        <w:rPr>
          <w:rFonts w:hint="eastAsia" w:ascii="宋体" w:hAnsi="宋体" w:cs="宋体"/>
          <w:color w:val="FF0000"/>
          <w:kern w:val="2"/>
          <w:sz w:val="18"/>
          <w:szCs w:val="18"/>
          <w:lang w:val="en-US" w:eastAsia="zh-CN" w:bidi="ar"/>
        </w:rPr>
        <w:t>431金融学综合：《金融学》（第三版），黄达主编，中国人民大学出版社；《财务管理学》（第七版），荆新、王化成等编，中国人民大学出版社，2015年版</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634艺术概论：《艺术概论》王宏建主编，文化艺术出版社，2010.1</w:t>
      </w:r>
    </w:p>
    <w:p>
      <w:pPr>
        <w:keepNext w:val="0"/>
        <w:keepLines w:val="0"/>
        <w:widowControl w:val="0"/>
        <w:suppressLineNumbers w:val="0"/>
        <w:spacing w:before="0" w:beforeAutospacing="0" w:after="0" w:afterAutospacing="0" w:line="440" w:lineRule="exact"/>
        <w:ind w:left="0" w:right="0"/>
        <w:jc w:val="both"/>
        <w:rPr>
          <w:rFonts w:hint="default" w:ascii="Calibri" w:hAnsi="Calibri" w:cs="Calibri"/>
          <w:color w:val="000000"/>
          <w:sz w:val="18"/>
          <w:szCs w:val="18"/>
          <w:lang w:val="en-US"/>
        </w:rPr>
      </w:pPr>
      <w:r>
        <w:rPr>
          <w:rFonts w:hint="eastAsia" w:ascii="宋体" w:hAnsi="宋体" w:eastAsia="宋体" w:cs="宋体"/>
          <w:color w:val="000000"/>
          <w:kern w:val="2"/>
          <w:sz w:val="18"/>
          <w:szCs w:val="18"/>
          <w:lang w:val="en-US" w:eastAsia="zh-CN" w:bidi="ar"/>
        </w:rPr>
        <w:t>911语文课程与教学论：张中原、徐林祥主编《语文课程与教学论新编》，江苏教育出版社</w:t>
      </w:r>
      <w:r>
        <w:rPr>
          <w:rFonts w:hint="default" w:ascii="Times New Roman" w:hAnsi="Times New Roman" w:eastAsia="宋体" w:cs="Times New Roman"/>
          <w:color w:val="000000"/>
          <w:kern w:val="2"/>
          <w:sz w:val="18"/>
          <w:szCs w:val="18"/>
          <w:lang w:val="en-US" w:eastAsia="zh-CN" w:bidi="ar"/>
        </w:rPr>
        <w:t xml:space="preserve"> </w:t>
      </w:r>
      <w:r>
        <w:rPr>
          <w:rFonts w:hint="eastAsia" w:ascii="宋体" w:hAnsi="宋体" w:eastAsia="宋体" w:cs="宋体"/>
          <w:color w:val="000000"/>
          <w:kern w:val="2"/>
          <w:sz w:val="18"/>
          <w:szCs w:val="18"/>
          <w:lang w:val="en-US" w:eastAsia="zh-CN" w:bidi="ar"/>
        </w:rPr>
        <w:t>，</w:t>
      </w:r>
      <w:r>
        <w:rPr>
          <w:rFonts w:hint="default" w:ascii="Times New Roman" w:hAnsi="Times New Roman" w:eastAsia="宋体" w:cs="Times New Roman"/>
          <w:color w:val="000000"/>
          <w:kern w:val="2"/>
          <w:sz w:val="18"/>
          <w:szCs w:val="18"/>
          <w:lang w:val="en-US" w:eastAsia="zh-CN" w:bidi="ar"/>
        </w:rPr>
        <w:t>2007</w:t>
      </w:r>
      <w:r>
        <w:rPr>
          <w:rFonts w:hint="eastAsia" w:ascii="宋体" w:hAnsi="宋体" w:eastAsia="宋体" w:cs="宋体"/>
          <w:color w:val="000000"/>
          <w:kern w:val="2"/>
          <w:sz w:val="18"/>
          <w:szCs w:val="18"/>
          <w:lang w:val="en-US" w:eastAsia="zh-CN" w:bidi="ar"/>
        </w:rPr>
        <w:t>年。</w:t>
      </w:r>
    </w:p>
    <w:p>
      <w:pPr>
        <w:keepNext w:val="0"/>
        <w:keepLines w:val="0"/>
        <w:widowControl w:val="0"/>
        <w:suppressLineNumbers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91</w:t>
      </w:r>
      <w:r>
        <w:rPr>
          <w:rFonts w:hint="eastAsia" w:ascii="宋体" w:hAnsi="宋体" w:eastAsia="宋体" w:cs="宋体"/>
          <w:color w:val="000000"/>
          <w:kern w:val="2"/>
          <w:sz w:val="18"/>
          <w:szCs w:val="18"/>
          <w:lang w:val="en-US" w:eastAsia="zh-CN" w:bidi="ar"/>
        </w:rPr>
        <w:t>2思想政治教育学科教学论：刘强主编，《思想政治学科教学新论》（第二版），高等教育出版社2009年版。</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pacing w:val="5"/>
          <w:sz w:val="18"/>
          <w:szCs w:val="18"/>
          <w:lang w:val="en-US"/>
        </w:rPr>
      </w:pPr>
      <w:r>
        <w:rPr>
          <w:rFonts w:hint="eastAsia" w:ascii="宋体" w:hAnsi="宋体" w:eastAsia="宋体" w:cs="宋体"/>
          <w:color w:val="000000"/>
          <w:kern w:val="2"/>
          <w:sz w:val="18"/>
          <w:szCs w:val="18"/>
          <w:lang w:val="en-US" w:eastAsia="zh-CN" w:bidi="ar"/>
        </w:rPr>
        <w:t>913历史教学论：</w:t>
      </w:r>
      <w:r>
        <w:rPr>
          <w:rFonts w:hint="eastAsia" w:ascii="宋体" w:hAnsi="宋体" w:eastAsia="宋体" w:cs="宋体"/>
          <w:color w:val="000000"/>
          <w:spacing w:val="5"/>
          <w:kern w:val="2"/>
          <w:sz w:val="18"/>
          <w:szCs w:val="18"/>
          <w:lang w:val="en-US" w:eastAsia="zh-CN" w:bidi="ar"/>
        </w:rPr>
        <w:t xml:space="preserve">于友西主编，《中学历史教学法》， </w:t>
      </w:r>
      <w:r>
        <w:rPr>
          <w:rFonts w:hint="default" w:ascii="Times New Roman" w:hAnsi="Times New Roman" w:eastAsia="宋体" w:cs="Times New Roman"/>
          <w:kern w:val="2"/>
          <w:sz w:val="21"/>
          <w:szCs w:val="20"/>
          <w:lang w:val="en-US" w:eastAsia="zh-CN" w:bidi="ar"/>
        </w:rPr>
        <w:fldChar w:fldCharType="begin"/>
      </w:r>
      <w:r>
        <w:rPr>
          <w:rFonts w:hint="default" w:ascii="Times New Roman" w:hAnsi="Times New Roman" w:eastAsia="宋体" w:cs="Times New Roman"/>
          <w:kern w:val="2"/>
          <w:sz w:val="21"/>
          <w:szCs w:val="20"/>
          <w:lang w:val="en-US" w:eastAsia="zh-CN" w:bidi="ar"/>
        </w:rPr>
        <w:instrText xml:space="preserve"> HYPERLINK "http://baike.baidu.com/view/49510.htm" </w:instrText>
      </w:r>
      <w:r>
        <w:rPr>
          <w:rFonts w:hint="default" w:ascii="Times New Roman" w:hAnsi="Times New Roman" w:eastAsia="宋体" w:cs="Times New Roman"/>
          <w:kern w:val="2"/>
          <w:sz w:val="21"/>
          <w:szCs w:val="20"/>
          <w:lang w:val="en-US" w:eastAsia="zh-CN" w:bidi="ar"/>
        </w:rPr>
        <w:fldChar w:fldCharType="separate"/>
      </w:r>
      <w:r>
        <w:rPr>
          <w:rStyle w:val="8"/>
          <w:rFonts w:hint="eastAsia" w:ascii="宋体" w:hAnsi="宋体" w:eastAsia="宋体" w:cs="宋体"/>
          <w:spacing w:val="5"/>
          <w:sz w:val="18"/>
          <w:szCs w:val="18"/>
          <w:u w:val="none"/>
          <w:lang w:val="en-US"/>
        </w:rPr>
        <w:t>高等教育出版社</w:t>
      </w:r>
      <w:r>
        <w:rPr>
          <w:rFonts w:hint="default" w:ascii="Times New Roman" w:hAnsi="Times New Roman" w:eastAsia="宋体" w:cs="Times New Roman"/>
          <w:kern w:val="2"/>
          <w:sz w:val="21"/>
          <w:szCs w:val="20"/>
          <w:lang w:val="en-US" w:eastAsia="zh-CN" w:bidi="ar"/>
        </w:rPr>
        <w:fldChar w:fldCharType="end"/>
      </w:r>
      <w:r>
        <w:rPr>
          <w:rFonts w:hint="eastAsia" w:ascii="宋体" w:hAnsi="宋体" w:eastAsia="宋体" w:cs="宋体"/>
          <w:color w:val="000000"/>
          <w:spacing w:val="5"/>
          <w:kern w:val="2"/>
          <w:sz w:val="18"/>
          <w:szCs w:val="18"/>
          <w:lang w:val="en-US" w:eastAsia="zh-CN" w:bidi="ar"/>
        </w:rPr>
        <w:t>，2009年8月第3版。</w:t>
      </w:r>
    </w:p>
    <w:p>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914英语课程教学论：舒白梅主编，《现代外语教育学(第二版)》， 上海外语教育出版社，出版时间：2011年7月。</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915数学教学论：张奠宙、宋乃庆主编.数学教育概论（第二版）.北京:高等教育出版社,2009</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916物理教学论：阎金铎，郭玉英：《中学物理教学概论》（第3版），高等教育出版社，2009</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917化学教学论：刘知新主编，《化学教学论》（第四版），高等教育出版社，2009</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918普通生物学：《普通生物学》，陈阅增主编，高等教育出版社</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919地理教学论：《地理教学论》，胡良民主编，科学出版社</w:t>
      </w:r>
    </w:p>
    <w:p>
      <w:pPr>
        <w:keepNext w:val="0"/>
        <w:keepLines w:val="0"/>
        <w:widowControl w:val="0"/>
        <w:suppressLineNumbers w:val="0"/>
        <w:autoSpaceDE/>
        <w:autoSpaceDN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920音乐教育学：谢嘉幸、郁文武编著：《音乐教育与教学法》，高等教育出版社，2009年版</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921体育教学论：毛振明主编《体育教学论》，高等教育出版社 ，2005年</w:t>
      </w:r>
    </w:p>
    <w:p>
      <w:pPr>
        <w:keepNext w:val="0"/>
        <w:keepLines w:val="0"/>
        <w:widowControl w:val="0"/>
        <w:suppressLineNumbers w:val="0"/>
        <w:adjustRightInd w:val="0"/>
        <w:snapToGri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923教育管理学：陈孝彬，高洪源，主编，</w:t>
      </w:r>
      <w:r>
        <w:rPr>
          <w:rFonts w:hint="eastAsia" w:ascii="宋体" w:hAnsi="宋体" w:eastAsia="宋体" w:cs="宋体"/>
          <w:color w:val="000000"/>
          <w:spacing w:val="-6"/>
          <w:kern w:val="0"/>
          <w:sz w:val="18"/>
          <w:szCs w:val="18"/>
          <w:lang w:val="en-US" w:eastAsia="zh-CN" w:bidi="ar"/>
        </w:rPr>
        <w:t>《</w:t>
      </w:r>
      <w:r>
        <w:rPr>
          <w:rFonts w:hint="eastAsia" w:ascii="宋体" w:hAnsi="宋体" w:eastAsia="宋体" w:cs="宋体"/>
          <w:color w:val="000000"/>
          <w:kern w:val="36"/>
          <w:sz w:val="18"/>
          <w:szCs w:val="18"/>
          <w:lang w:val="en-US" w:eastAsia="zh-CN" w:bidi="ar"/>
        </w:rPr>
        <w:t>教育管理学》（第三版），北京师范大学出版社，2008</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924小学教育学：黄济，劳凯声，檀传宝主编.小学教育学（第二版）.北京：人民教育出版社，2007</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925现代教育技术：《现代教育技术与应用》刘光然 詹青龙主编，人民邮电出版社。</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926发展心理学： 林崇德主编，《发展心理学》，人民教育出版社，2009。（专业下未标出该书）</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634艺术概论：《艺术概论》王宏建主编，文化艺术出版社，2001.1</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901戏曲创作:《戏曲写作初级教程·上篇》，宋光祖著：文化艺术出版社2009</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702艺术学基础：《艺术学基础知识》，王次炤主编，中央音乐学院出版社，2006</w:t>
      </w:r>
    </w:p>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836素描：《素描教程》，刑小刚编著，人民美术出版社，2011</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838设计表现：丁邦清著《广告创意》  中南大学出版社；林家阳著《图形创意》黑龙江美术出版社</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902和声与曲式：伊·斯波索宾等著，《和声学教程》(上、下册)，人民音乐出版社；谢功成、童忠良、马国华、赵德义著，《和声学基础教程》(上、下册)， 人民音乐出版社；谢功成著，《曲式学基础教程》，人民音乐出版社；</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903舞蹈艺术概论：《舞蹈艺术概论》、隆荫培、徐尔聪著，上海音乐出版社</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904赣南采茶戏歌舞艺术：《江西赣南采茶戏歌舞艺术》王敏著 中国戏剧出版社  2006年版；</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905广播电视实务：《当代电视摄影制作教程》，复旦大学出版社，2005年7月出版，黄匡宇。</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906播音主持实务：《中国播音学》中国传媒大学出版社2003年版，张颂主编。</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907植物生理：《植物生理学》  第七版 潘瑞炽编 高等教育出版社 2012</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908数据库原理：《数据库系统概论》（第四版）王珊、萨师煊 编著，高等教育出版社。</w:t>
      </w:r>
    </w:p>
    <w:p>
      <w:pPr>
        <w:keepNext w:val="0"/>
        <w:keepLines w:val="0"/>
        <w:widowControl w:val="0"/>
        <w:suppressLineNumbers w:val="0"/>
        <w:adjustRightInd w:val="0"/>
        <w:spacing w:before="0" w:beforeAutospacing="0" w:after="0" w:afterAutospacing="0" w:line="280" w:lineRule="exact"/>
        <w:ind w:left="0" w:right="0"/>
        <w:jc w:val="left"/>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909电子技术：童诗白,华成英编著.《模拟电子技术基础》(第四版).高等教育出版社,2006. 阎石. 《数字电子技术基础 (第五版)  高等教育出版社  2006.3</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935体育美学：</w:t>
      </w:r>
      <w:r>
        <w:rPr>
          <w:rFonts w:hint="default" w:ascii="Times New Roman" w:hAnsi="Times New Roman" w:eastAsia="宋体" w:cs="Times New Roman"/>
          <w:kern w:val="2"/>
          <w:sz w:val="21"/>
          <w:szCs w:val="20"/>
          <w:lang w:val="en-US" w:eastAsia="zh-CN" w:bidi="ar"/>
        </w:rPr>
        <w:fldChar w:fldCharType="begin"/>
      </w:r>
      <w:r>
        <w:rPr>
          <w:rFonts w:hint="default" w:ascii="Times New Roman" w:hAnsi="Times New Roman" w:eastAsia="宋体" w:cs="Times New Roman"/>
          <w:kern w:val="2"/>
          <w:sz w:val="21"/>
          <w:szCs w:val="20"/>
          <w:lang w:val="en-US" w:eastAsia="zh-CN" w:bidi="ar"/>
        </w:rPr>
        <w:instrText xml:space="preserve"> HYPERLINK "http://www.taoshu.com/author_%e8%83%a1%e5%b0%8f%e6%98%8e/" \o "更多同作者相关图书" </w:instrText>
      </w:r>
      <w:r>
        <w:rPr>
          <w:rFonts w:hint="default" w:ascii="Times New Roman" w:hAnsi="Times New Roman" w:eastAsia="宋体" w:cs="Times New Roman"/>
          <w:kern w:val="2"/>
          <w:sz w:val="21"/>
          <w:szCs w:val="20"/>
          <w:lang w:val="en-US" w:eastAsia="zh-CN" w:bidi="ar"/>
        </w:rPr>
        <w:fldChar w:fldCharType="separate"/>
      </w:r>
      <w:r>
        <w:rPr>
          <w:rStyle w:val="8"/>
          <w:rFonts w:hint="eastAsia" w:ascii="宋体" w:hAnsi="宋体" w:eastAsia="宋体" w:cs="宋体"/>
          <w:sz w:val="18"/>
          <w:szCs w:val="18"/>
          <w:u w:val="none"/>
          <w:lang w:val="en-US"/>
        </w:rPr>
        <w:t>胡小明</w:t>
      </w:r>
      <w:r>
        <w:rPr>
          <w:rFonts w:hint="default" w:ascii="Times New Roman" w:hAnsi="Times New Roman" w:eastAsia="宋体" w:cs="Times New Roman"/>
          <w:kern w:val="2"/>
          <w:sz w:val="21"/>
          <w:szCs w:val="20"/>
          <w:lang w:val="en-US" w:eastAsia="zh-CN" w:bidi="ar"/>
        </w:rPr>
        <w:fldChar w:fldCharType="end"/>
      </w:r>
      <w:r>
        <w:rPr>
          <w:rFonts w:hint="eastAsia" w:ascii="宋体" w:hAnsi="宋体" w:eastAsia="宋体" w:cs="宋体"/>
          <w:kern w:val="2"/>
          <w:sz w:val="18"/>
          <w:szCs w:val="18"/>
          <w:lang w:val="en-US" w:eastAsia="zh-CN" w:bidi="ar"/>
        </w:rPr>
        <w:t>.《体育美学》， 北京，高等教育出版社，2009.</w:t>
      </w:r>
    </w:p>
    <w:p>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b/>
          <w:color w:val="FF0000"/>
          <w:szCs w:val="21"/>
          <w:lang w:val="en-US"/>
        </w:rPr>
      </w:pPr>
      <w:r>
        <w:rPr>
          <w:rFonts w:hint="eastAsia" w:ascii="宋体" w:hAnsi="宋体" w:eastAsia="宋体" w:cs="宋体"/>
          <w:b/>
          <w:color w:val="FF0000"/>
          <w:kern w:val="2"/>
          <w:sz w:val="21"/>
          <w:szCs w:val="20"/>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cs="Calibri"/>
          <w:szCs w:val="21"/>
          <w:lang w:val="en-US"/>
        </w:rPr>
      </w:pPr>
      <w:r>
        <w:rPr>
          <w:rFonts w:hint="default" w:ascii="Times New Roman" w:hAnsi="Times New Roman" w:eastAsia="宋体" w:cs="Times New Roman"/>
          <w:kern w:val="2"/>
          <w:sz w:val="21"/>
          <w:szCs w:val="20"/>
          <w:lang w:val="en-US" w:eastAsia="zh-CN" w:bidi="ar"/>
        </w:rPr>
        <w:t xml:space="preserve"> </w:t>
      </w:r>
    </w:p>
    <w:p>
      <w:pPr>
        <w:keepNext w:val="0"/>
        <w:keepLines w:val="0"/>
        <w:widowControl w:val="0"/>
        <w:suppressLineNumbers w:val="0"/>
        <w:shd w:val="clear" w:fill="FFFFFF"/>
        <w:adjustRightInd w:val="0"/>
        <w:snapToGrid w:val="0"/>
        <w:spacing w:before="0" w:beforeAutospacing="0" w:after="0" w:afterAutospacing="0" w:line="480" w:lineRule="exact"/>
        <w:ind w:left="0" w:right="0" w:firstLine="360" w:firstLineChars="200"/>
        <w:jc w:val="both"/>
        <w:rPr>
          <w:sz w:val="18"/>
          <w:szCs w:val="18"/>
          <w:shd w:val="clear" w:fill="FFFFFF"/>
          <w:lang w:val="en-US"/>
        </w:rPr>
      </w:pPr>
    </w:p>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045B5"/>
    <w:multiLevelType w:val="multilevel"/>
    <w:tmpl w:val="571045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71045C0"/>
    <w:multiLevelType w:val="multilevel"/>
    <w:tmpl w:val="571045C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71045CB"/>
    <w:multiLevelType w:val="multilevel"/>
    <w:tmpl w:val="571045CB"/>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1045E1"/>
    <w:multiLevelType w:val="multilevel"/>
    <w:tmpl w:val="571045E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1045EC"/>
    <w:multiLevelType w:val="multilevel"/>
    <w:tmpl w:val="571045EC"/>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71045F7"/>
    <w:multiLevelType w:val="multilevel"/>
    <w:tmpl w:val="571045F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710460D"/>
    <w:multiLevelType w:val="multilevel"/>
    <w:tmpl w:val="5710460D"/>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7104618"/>
    <w:multiLevelType w:val="multilevel"/>
    <w:tmpl w:val="5710461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104623"/>
    <w:multiLevelType w:val="multilevel"/>
    <w:tmpl w:val="5710462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10465A"/>
    <w:multiLevelType w:val="multilevel"/>
    <w:tmpl w:val="5710465A"/>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CE83C0"/>
    <w:multiLevelType w:val="singleLevel"/>
    <w:tmpl w:val="57CE83C0"/>
    <w:lvl w:ilvl="0" w:tentative="0">
      <w:start w:val="1"/>
      <w:numFmt w:val="decimal"/>
      <w:suff w:val="nothing"/>
      <w:lvlText w:val="%1."/>
      <w:lvlJc w:val="left"/>
    </w:lvl>
  </w:abstractNum>
  <w:abstractNum w:abstractNumId="11">
    <w:nsid w:val="57CE8A23"/>
    <w:multiLevelType w:val="singleLevel"/>
    <w:tmpl w:val="57CE8A23"/>
    <w:lvl w:ilvl="0" w:tentative="0">
      <w:start w:val="1"/>
      <w:numFmt w:val="decimal"/>
      <w:suff w:val="nothing"/>
      <w:lvlText w:val="%1."/>
      <w:lvlJc w:val="left"/>
    </w:lvl>
  </w:abstractNum>
  <w:abstractNum w:abstractNumId="12">
    <w:nsid w:val="57CE8A6D"/>
    <w:multiLevelType w:val="singleLevel"/>
    <w:tmpl w:val="57CE8A6D"/>
    <w:lvl w:ilvl="0" w:tentative="0">
      <w:start w:val="1"/>
      <w:numFmt w:val="decimal"/>
      <w:suff w:val="nothing"/>
      <w:lvlText w:val="%1."/>
      <w:lvlJc w:val="left"/>
    </w:lvl>
  </w:abstractNum>
  <w:abstractNum w:abstractNumId="13">
    <w:nsid w:val="57E381F6"/>
    <w:multiLevelType w:val="multilevel"/>
    <w:tmpl w:val="57E381F6"/>
    <w:lvl w:ilvl="0" w:tentative="0">
      <w:start w:val="1"/>
      <w:numFmt w:val="decimal"/>
      <w:suff w:val="nothing"/>
      <w:lvlText w:val="%1、"/>
      <w:lvlJc w:val="left"/>
      <w:pPr>
        <w:ind w:left="0" w:firstLine="0"/>
      </w:pPr>
      <w:rPr>
        <w:color w:val="FF000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57E4B744"/>
    <w:multiLevelType w:val="singleLevel"/>
    <w:tmpl w:val="57E4B744"/>
    <w:lvl w:ilvl="0" w:tentative="0">
      <w:start w:val="1"/>
      <w:numFmt w:val="decimal"/>
      <w:suff w:val="nothing"/>
      <w:lvlText w:val="%1、"/>
      <w:lvlJc w:val="left"/>
    </w:lvl>
  </w:abstractNum>
  <w:num w:numId="1">
    <w:abstractNumId w:val="8"/>
    <w:lvlOverride w:ilvl="0">
      <w:startOverride w:val="1"/>
    </w:lvlOverride>
  </w:num>
  <w:num w:numId="2">
    <w:abstractNumId w:val="6"/>
    <w:lvlOverride w:ilvl="0">
      <w:startOverride w:val="1"/>
    </w:lvlOverride>
  </w:num>
  <w:num w:numId="3">
    <w:abstractNumId w:val="1"/>
    <w:lvlOverride w:ilvl="0">
      <w:startOverride w:val="1"/>
    </w:lvlOverride>
  </w:num>
  <w:num w:numId="4">
    <w:abstractNumId w:val="13"/>
  </w:num>
  <w:num w:numId="5">
    <w:abstractNumId w:val="7"/>
    <w:lvlOverride w:ilvl="0">
      <w:startOverride w:val="1"/>
    </w:lvlOverride>
  </w:num>
  <w:num w:numId="6">
    <w:abstractNumId w:val="0"/>
    <w:lvlOverride w:ilvl="0">
      <w:startOverride w:val="1"/>
    </w:lvlOverride>
  </w:num>
  <w:num w:numId="7">
    <w:abstractNumId w:val="5"/>
    <w:lvlOverride w:ilvl="0">
      <w:startOverride w:val="1"/>
    </w:lvlOverride>
  </w:num>
  <w:num w:numId="8">
    <w:abstractNumId w:val="9"/>
    <w:lvlOverride w:ilvl="0">
      <w:startOverride w:val="1"/>
    </w:lvlOverride>
  </w:num>
  <w:num w:numId="9">
    <w:abstractNumId w:val="10"/>
  </w:num>
  <w:num w:numId="10">
    <w:abstractNumId w:val="2"/>
    <w:lvlOverride w:ilvl="0">
      <w:startOverride w:val="1"/>
    </w:lvlOverride>
  </w:num>
  <w:num w:numId="11">
    <w:abstractNumId w:val="14"/>
  </w:num>
  <w:num w:numId="12">
    <w:abstractNumId w:val="11"/>
  </w:num>
  <w:num w:numId="13">
    <w:abstractNumId w:val="12"/>
  </w:num>
  <w:num w:numId="14">
    <w:abstractNumId w:val="3"/>
    <w:lvlOverride w:ilvl="0">
      <w:startOverride w:val="1"/>
    </w:lvlOverride>
  </w:num>
  <w:num w:numId="1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C656C"/>
    <w:rsid w:val="057F2A84"/>
    <w:rsid w:val="063406AB"/>
    <w:rsid w:val="06357C46"/>
    <w:rsid w:val="06E53715"/>
    <w:rsid w:val="08CC223B"/>
    <w:rsid w:val="0A997ED9"/>
    <w:rsid w:val="0AC11459"/>
    <w:rsid w:val="0C2A730C"/>
    <w:rsid w:val="0CDA5E2B"/>
    <w:rsid w:val="0D4C6ED9"/>
    <w:rsid w:val="0E6319CF"/>
    <w:rsid w:val="0E7D7434"/>
    <w:rsid w:val="0F550E5A"/>
    <w:rsid w:val="10387264"/>
    <w:rsid w:val="11A142F4"/>
    <w:rsid w:val="11BC5DB5"/>
    <w:rsid w:val="12ED7B25"/>
    <w:rsid w:val="158522A2"/>
    <w:rsid w:val="15DE5CED"/>
    <w:rsid w:val="17337CA4"/>
    <w:rsid w:val="19DE3667"/>
    <w:rsid w:val="1A666594"/>
    <w:rsid w:val="1BC62541"/>
    <w:rsid w:val="1C7B1BED"/>
    <w:rsid w:val="1CCC76EB"/>
    <w:rsid w:val="1D76344C"/>
    <w:rsid w:val="1E9F7D0F"/>
    <w:rsid w:val="1F0A2267"/>
    <w:rsid w:val="1FBB3B10"/>
    <w:rsid w:val="20BA08CB"/>
    <w:rsid w:val="22984FC7"/>
    <w:rsid w:val="27AA3ACD"/>
    <w:rsid w:val="292B19F5"/>
    <w:rsid w:val="297825F8"/>
    <w:rsid w:val="2A5B7392"/>
    <w:rsid w:val="2CD301A7"/>
    <w:rsid w:val="2D4417D0"/>
    <w:rsid w:val="2D557CA1"/>
    <w:rsid w:val="2DD1672F"/>
    <w:rsid w:val="38336D3C"/>
    <w:rsid w:val="38D7679D"/>
    <w:rsid w:val="3AED0BFB"/>
    <w:rsid w:val="3B067796"/>
    <w:rsid w:val="3C913516"/>
    <w:rsid w:val="3CA25CF4"/>
    <w:rsid w:val="3DCC1831"/>
    <w:rsid w:val="3E5208B6"/>
    <w:rsid w:val="3FED5C5A"/>
    <w:rsid w:val="40AB28A0"/>
    <w:rsid w:val="41C416DC"/>
    <w:rsid w:val="41D17455"/>
    <w:rsid w:val="428A3F54"/>
    <w:rsid w:val="438961DA"/>
    <w:rsid w:val="43BC7BC3"/>
    <w:rsid w:val="45246026"/>
    <w:rsid w:val="453E7C43"/>
    <w:rsid w:val="454A3EA6"/>
    <w:rsid w:val="454A7A92"/>
    <w:rsid w:val="45886C39"/>
    <w:rsid w:val="46B62773"/>
    <w:rsid w:val="47E06A91"/>
    <w:rsid w:val="489A7677"/>
    <w:rsid w:val="4AF9471A"/>
    <w:rsid w:val="4B996561"/>
    <w:rsid w:val="4EB23835"/>
    <w:rsid w:val="502D77E7"/>
    <w:rsid w:val="5129528D"/>
    <w:rsid w:val="51C36C8B"/>
    <w:rsid w:val="52362B87"/>
    <w:rsid w:val="537D4DB7"/>
    <w:rsid w:val="556C37DE"/>
    <w:rsid w:val="56E95DD7"/>
    <w:rsid w:val="57465D19"/>
    <w:rsid w:val="58075507"/>
    <w:rsid w:val="58A067B0"/>
    <w:rsid w:val="58F23A76"/>
    <w:rsid w:val="5D2B14C9"/>
    <w:rsid w:val="5E371A5F"/>
    <w:rsid w:val="60CC244F"/>
    <w:rsid w:val="63341C0C"/>
    <w:rsid w:val="637072C1"/>
    <w:rsid w:val="65C6056F"/>
    <w:rsid w:val="66271A26"/>
    <w:rsid w:val="66B51D26"/>
    <w:rsid w:val="66C8548D"/>
    <w:rsid w:val="685D4BFF"/>
    <w:rsid w:val="69965468"/>
    <w:rsid w:val="6CFA6FE7"/>
    <w:rsid w:val="6D9A2C8D"/>
    <w:rsid w:val="6E000A54"/>
    <w:rsid w:val="6E834C81"/>
    <w:rsid w:val="6F191ABF"/>
    <w:rsid w:val="739574DB"/>
    <w:rsid w:val="747D484E"/>
    <w:rsid w:val="76245483"/>
    <w:rsid w:val="776D6421"/>
    <w:rsid w:val="77DC5286"/>
    <w:rsid w:val="7AF76859"/>
    <w:rsid w:val="7B7A4910"/>
    <w:rsid w:val="7BB82C1B"/>
    <w:rsid w:val="7CEA0863"/>
    <w:rsid w:val="7E4D5D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widowControl/>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link w:val="14"/>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character" w:styleId="5">
    <w:name w:val="Strong"/>
    <w:basedOn w:val="4"/>
    <w:qFormat/>
    <w:uiPriority w:val="0"/>
    <w:rPr>
      <w:rFonts w:hint="default" w:ascii="Tahoma" w:hAnsi="Tahoma" w:eastAsia="Tahoma" w:cs="Tahoma"/>
      <w:b/>
      <w:sz w:val="24"/>
      <w:szCs w:val="24"/>
    </w:rPr>
  </w:style>
  <w:style w:type="character" w:styleId="6">
    <w:name w:val="page number"/>
    <w:basedOn w:val="4"/>
    <w:qFormat/>
    <w:uiPriority w:val="0"/>
    <w:rPr>
      <w:rFonts w:hint="default" w:ascii="Tahoma" w:hAnsi="Tahoma" w:eastAsia="Tahoma" w:cs="Tahoma"/>
      <w:sz w:val="24"/>
      <w:szCs w:val="24"/>
    </w:rPr>
  </w:style>
  <w:style w:type="character" w:styleId="7">
    <w:name w:val="FollowedHyperlink"/>
    <w:basedOn w:val="4"/>
    <w:qFormat/>
    <w:uiPriority w:val="0"/>
    <w:rPr>
      <w:rFonts w:hint="default" w:ascii="Tahoma" w:hAnsi="Tahoma" w:eastAsia="Tahoma" w:cs="Tahoma"/>
      <w:color w:val="800080"/>
      <w:sz w:val="24"/>
      <w:szCs w:val="24"/>
      <w:u w:val="single"/>
    </w:rPr>
  </w:style>
  <w:style w:type="character" w:styleId="8">
    <w:name w:val="Hyperlink"/>
    <w:basedOn w:val="4"/>
    <w:qFormat/>
    <w:uiPriority w:val="0"/>
    <w:rPr>
      <w:rFonts w:hint="default" w:ascii="Tahoma" w:hAnsi="Tahoma" w:eastAsia="Tahoma" w:cs="Tahoma"/>
      <w:color w:val="000000"/>
      <w:sz w:val="24"/>
      <w:szCs w:val="24"/>
      <w:u w:val="none"/>
    </w:rPr>
  </w:style>
  <w:style w:type="paragraph" w:customStyle="1" w:styleId="9">
    <w:name w:val="列出段落"/>
    <w:basedOn w:val="1"/>
    <w:qFormat/>
    <w:uiPriority w:val="0"/>
    <w:pPr>
      <w:widowControl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rPr>
  </w:style>
  <w:style w:type="paragraph" w:customStyle="1" w:styleId="10">
    <w:name w:val="Normal (Web)"/>
    <w:basedOn w:val="1"/>
    <w:qFormat/>
    <w:uiPriority w:val="0"/>
    <w:pPr>
      <w:widowControl/>
      <w:spacing w:before="0" w:beforeAutospacing="1" w:after="0" w:afterAutospacing="1"/>
      <w:ind w:left="0" w:right="0"/>
      <w:jc w:val="left"/>
    </w:pPr>
    <w:rPr>
      <w:rFonts w:hint="default" w:ascii="Arial Unicode MS" w:hAnsi="Arial Unicode MS" w:eastAsia="Arial Unicode MS" w:cs="Arial Unicode MS"/>
      <w:kern w:val="0"/>
      <w:sz w:val="24"/>
      <w:szCs w:val="20"/>
      <w:lang w:val="en-US" w:eastAsia="zh-CN"/>
    </w:rPr>
  </w:style>
  <w:style w:type="character" w:customStyle="1" w:styleId="11">
    <w:name w:val="bookattfontblack1"/>
    <w:basedOn w:val="4"/>
    <w:qFormat/>
    <w:uiPriority w:val="0"/>
    <w:rPr>
      <w:rFonts w:hint="eastAsia" w:ascii="宋体" w:hAnsi="宋体" w:eastAsia="宋体" w:cs="Tahoma"/>
      <w:color w:val="000000"/>
      <w:sz w:val="18"/>
      <w:szCs w:val="18"/>
    </w:rPr>
  </w:style>
  <w:style w:type="character" w:customStyle="1" w:styleId="12">
    <w:name w:val="cname4"/>
    <w:basedOn w:val="4"/>
    <w:qFormat/>
    <w:uiPriority w:val="0"/>
    <w:rPr>
      <w:rFonts w:hint="default" w:ascii="Tahoma" w:hAnsi="Tahoma" w:eastAsia="Tahoma" w:cs="Tahoma"/>
      <w:sz w:val="24"/>
      <w:szCs w:val="24"/>
    </w:rPr>
  </w:style>
  <w:style w:type="character" w:customStyle="1" w:styleId="13">
    <w:name w:val="15"/>
    <w:basedOn w:val="4"/>
    <w:qFormat/>
    <w:uiPriority w:val="0"/>
    <w:rPr>
      <w:rFonts w:hint="default" w:ascii="Tahoma" w:hAnsi="Tahoma" w:eastAsia="Tahoma" w:cs="Tahoma"/>
      <w:color w:val="000000"/>
      <w:sz w:val="24"/>
      <w:szCs w:val="24"/>
    </w:rPr>
  </w:style>
  <w:style w:type="character" w:customStyle="1" w:styleId="14">
    <w:name w:val=" Char Char2"/>
    <w:basedOn w:val="4"/>
    <w:link w:val="2"/>
    <w:qFormat/>
    <w:uiPriority w:val="0"/>
    <w:rPr>
      <w:rFonts w:hint="eastAsia" w:ascii="宋体" w:hAnsi="Courier New" w:eastAsia="宋体" w:cs="Courier New"/>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郭瑞姣☆</cp:lastModifiedBy>
  <cp:lastPrinted>2016-09-22T13:50:00Z</cp:lastPrinted>
  <dcterms:modified xsi:type="dcterms:W3CDTF">2019-06-20T12:21:07Z</dcterms:modified>
  <dc:title>赣南师范大学2017年研究生招生专业目录及自命题考试科目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